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748FFE">
    <v:background id="_x0000_s1025" o:bwmode="white" fillcolor="#748ffe">
      <v:fill r:id="rId3" type="tile"/>
    </v:background>
  </w:background>
  <w:body>
    <w:p w14:paraId="0E9AE421" w14:textId="77777777" w:rsidR="00C748CC" w:rsidRDefault="005A01BA">
      <w:pPr>
        <w:pStyle w:val="z-1"/>
        <w:divId w:val="1171603497"/>
      </w:pPr>
      <w:r>
        <w:t>Конец формы</w:t>
      </w:r>
    </w:p>
    <w:tbl>
      <w:tblPr>
        <w:tblW w:w="10949" w:type="dxa"/>
        <w:tblInd w:w="-601" w:type="dxa"/>
        <w:tblLayout w:type="fixed"/>
        <w:tblLook w:val="04A0" w:firstRow="1" w:lastRow="0" w:firstColumn="1" w:lastColumn="0" w:noHBand="0" w:noVBand="1"/>
      </w:tblPr>
      <w:tblGrid>
        <w:gridCol w:w="5104"/>
        <w:gridCol w:w="708"/>
        <w:gridCol w:w="5137"/>
      </w:tblGrid>
      <w:tr w:rsidR="00ED0E5C" w:rsidRPr="00394D9D" w14:paraId="1BE9A420" w14:textId="77777777" w:rsidTr="00341F4D">
        <w:trPr>
          <w:divId w:val="387654619"/>
          <w:trHeight w:val="2300"/>
        </w:trPr>
        <w:tc>
          <w:tcPr>
            <w:tcW w:w="5104" w:type="dxa"/>
            <w:tcBorders>
              <w:bottom w:val="nil"/>
            </w:tcBorders>
            <w:shd w:val="clear" w:color="auto" w:fill="auto"/>
          </w:tcPr>
          <w:p w14:paraId="247842AE" w14:textId="77777777" w:rsidR="000D1411" w:rsidRPr="00652BCE" w:rsidRDefault="000D1411" w:rsidP="000D1411">
            <w:pPr>
              <w:ind w:right="-135"/>
              <w:jc w:val="center"/>
              <w:rPr>
                <w:b/>
                <w:szCs w:val="26"/>
              </w:rPr>
            </w:pPr>
            <w:r w:rsidRPr="00652BCE">
              <w:rPr>
                <w:b/>
                <w:szCs w:val="26"/>
              </w:rPr>
              <w:t xml:space="preserve">Муниципальное бюджетное дошкольное образовательное учреждение </w:t>
            </w:r>
          </w:p>
          <w:p w14:paraId="34A2CA47" w14:textId="77777777" w:rsidR="000D1411" w:rsidRDefault="000D1411" w:rsidP="000D1411">
            <w:pPr>
              <w:jc w:val="center"/>
              <w:rPr>
                <w:b/>
                <w:szCs w:val="26"/>
              </w:rPr>
            </w:pPr>
            <w:r w:rsidRPr="00652BCE">
              <w:rPr>
                <w:b/>
                <w:szCs w:val="26"/>
              </w:rPr>
              <w:t xml:space="preserve">«ДЕТСКИЙ </w:t>
            </w:r>
            <w:r>
              <w:rPr>
                <w:b/>
                <w:szCs w:val="26"/>
              </w:rPr>
              <w:t>САД № 1</w:t>
            </w:r>
            <w:r w:rsidRPr="00652BCE">
              <w:rPr>
                <w:b/>
                <w:szCs w:val="26"/>
              </w:rPr>
              <w:t xml:space="preserve"> «</w:t>
            </w:r>
            <w:r>
              <w:rPr>
                <w:b/>
                <w:szCs w:val="26"/>
              </w:rPr>
              <w:t>РАДУГА</w:t>
            </w:r>
            <w:r w:rsidRPr="00652BCE">
              <w:rPr>
                <w:b/>
                <w:szCs w:val="26"/>
              </w:rPr>
              <w:t xml:space="preserve">» </w:t>
            </w:r>
          </w:p>
          <w:p w14:paraId="6436E10E" w14:textId="77777777" w:rsidR="000D1411" w:rsidRPr="00652BCE" w:rsidRDefault="000D1411" w:rsidP="000D1411">
            <w:pPr>
              <w:jc w:val="center"/>
              <w:rPr>
                <w:b/>
                <w:szCs w:val="26"/>
              </w:rPr>
            </w:pPr>
            <w:r>
              <w:rPr>
                <w:b/>
                <w:szCs w:val="26"/>
              </w:rPr>
              <w:t>С. БЕЛГАТОЙ ШАЛИНСКОГО</w:t>
            </w:r>
            <w:r w:rsidRPr="00652BCE">
              <w:rPr>
                <w:b/>
                <w:szCs w:val="26"/>
              </w:rPr>
              <w:t xml:space="preserve"> МУНИЦИПАЛЬНОГО РАЙОНА»</w:t>
            </w:r>
          </w:p>
          <w:p w14:paraId="4FFB4F09" w14:textId="77777777" w:rsidR="00ED0E5C" w:rsidRPr="00394D9D" w:rsidRDefault="00ED0E5C" w:rsidP="00B546E9">
            <w:pPr>
              <w:ind w:right="34"/>
              <w:jc w:val="center"/>
              <w:rPr>
                <w:rFonts w:eastAsia="Times New Roman"/>
                <w:b/>
                <w:sz w:val="28"/>
                <w:szCs w:val="28"/>
              </w:rPr>
            </w:pPr>
          </w:p>
          <w:p w14:paraId="2143B60E" w14:textId="77777777" w:rsidR="00341F4D" w:rsidRDefault="00341F4D" w:rsidP="00ED0E5C">
            <w:pPr>
              <w:ind w:right="34"/>
              <w:jc w:val="center"/>
              <w:rPr>
                <w:rFonts w:eastAsia="Times New Roman"/>
                <w:b/>
                <w:bCs/>
                <w:sz w:val="28"/>
                <w:szCs w:val="28"/>
              </w:rPr>
            </w:pPr>
            <w:r w:rsidRPr="00ED0E5C">
              <w:rPr>
                <w:rFonts w:eastAsia="Times New Roman"/>
                <w:b/>
                <w:bCs/>
                <w:sz w:val="28"/>
                <w:szCs w:val="28"/>
              </w:rPr>
              <w:t>ПОЛОЖЕНИЕ</w:t>
            </w:r>
          </w:p>
          <w:p w14:paraId="005EDAB8" w14:textId="2A2053FD" w:rsidR="000D1411" w:rsidRPr="00D8750F" w:rsidRDefault="000D1411" w:rsidP="000D1411">
            <w:pPr>
              <w:autoSpaceDE w:val="0"/>
              <w:autoSpaceDN w:val="0"/>
              <w:adjustRightInd w:val="0"/>
              <w:ind w:left="313" w:right="34" w:hanging="454"/>
              <w:rPr>
                <w:rFonts w:eastAsia="Times New Roman"/>
                <w:bCs/>
                <w:sz w:val="28"/>
                <w:szCs w:val="28"/>
              </w:rPr>
            </w:pPr>
            <w:r w:rsidRPr="002773BE">
              <w:rPr>
                <w:rFonts w:eastAsia="Times New Roman"/>
                <w:bCs/>
                <w:sz w:val="28"/>
                <w:szCs w:val="28"/>
              </w:rPr>
              <w:t>__</w:t>
            </w:r>
            <w:r>
              <w:rPr>
                <w:rFonts w:eastAsia="Times New Roman"/>
                <w:bCs/>
                <w:sz w:val="28"/>
                <w:szCs w:val="28"/>
              </w:rPr>
              <w:t>___________</w:t>
            </w:r>
            <w:r w:rsidRPr="002773BE">
              <w:rPr>
                <w:rFonts w:eastAsia="Times New Roman"/>
                <w:bCs/>
                <w:sz w:val="28"/>
                <w:szCs w:val="28"/>
              </w:rPr>
              <w:t>___</w:t>
            </w:r>
            <w:r w:rsidRPr="00D8750F">
              <w:rPr>
                <w:rFonts w:eastAsia="Times New Roman"/>
                <w:bCs/>
                <w:sz w:val="28"/>
                <w:szCs w:val="28"/>
              </w:rPr>
              <w:t xml:space="preserve"> </w:t>
            </w:r>
            <w:r w:rsidRPr="000D1411">
              <w:rPr>
                <w:rFonts w:eastAsia="Times New Roman"/>
                <w:b/>
                <w:bCs/>
                <w:sz w:val="28"/>
                <w:szCs w:val="28"/>
              </w:rPr>
              <w:t>№</w:t>
            </w:r>
            <w:r>
              <w:rPr>
                <w:rFonts w:eastAsia="Times New Roman"/>
                <w:b/>
                <w:bCs/>
                <w:sz w:val="28"/>
                <w:szCs w:val="28"/>
              </w:rPr>
              <w:t xml:space="preserve">  </w:t>
            </w:r>
            <w:r w:rsidRPr="00D8750F">
              <w:rPr>
                <w:rFonts w:eastAsia="Times New Roman"/>
                <w:bCs/>
                <w:sz w:val="28"/>
                <w:szCs w:val="28"/>
              </w:rPr>
              <w:t>_____________</w:t>
            </w:r>
          </w:p>
          <w:p w14:paraId="51F97A7E" w14:textId="77777777" w:rsidR="000D1411" w:rsidRDefault="000D1411" w:rsidP="000D1411">
            <w:pPr>
              <w:autoSpaceDE w:val="0"/>
              <w:autoSpaceDN w:val="0"/>
              <w:adjustRightInd w:val="0"/>
              <w:ind w:left="313" w:right="34" w:hanging="454"/>
              <w:jc w:val="center"/>
              <w:rPr>
                <w:rFonts w:eastAsia="Times New Roman"/>
                <w:b/>
                <w:bCs/>
                <w:sz w:val="28"/>
                <w:szCs w:val="28"/>
              </w:rPr>
            </w:pPr>
          </w:p>
          <w:p w14:paraId="6ADD0FB6" w14:textId="77777777" w:rsidR="000D1411" w:rsidRPr="005E5C12" w:rsidRDefault="000D1411" w:rsidP="000D1411">
            <w:pPr>
              <w:tabs>
                <w:tab w:val="left" w:pos="735"/>
              </w:tabs>
              <w:autoSpaceDE w:val="0"/>
              <w:autoSpaceDN w:val="0"/>
              <w:adjustRightInd w:val="0"/>
              <w:ind w:left="313" w:right="34" w:hanging="454"/>
              <w:rPr>
                <w:rFonts w:eastAsia="Times New Roman"/>
                <w:bCs/>
                <w:sz w:val="28"/>
                <w:szCs w:val="28"/>
              </w:rPr>
            </w:pPr>
            <w:r>
              <w:rPr>
                <w:rFonts w:eastAsia="Times New Roman"/>
                <w:b/>
                <w:bCs/>
                <w:sz w:val="28"/>
                <w:szCs w:val="28"/>
              </w:rPr>
              <w:tab/>
            </w:r>
            <w:r w:rsidRPr="005E5C12">
              <w:rPr>
                <w:rFonts w:eastAsia="Times New Roman"/>
                <w:bCs/>
                <w:sz w:val="28"/>
                <w:szCs w:val="28"/>
              </w:rPr>
              <w:t xml:space="preserve">с. </w:t>
            </w:r>
            <w:proofErr w:type="spellStart"/>
            <w:r w:rsidRPr="005E5C12">
              <w:rPr>
                <w:rFonts w:eastAsia="Times New Roman"/>
                <w:bCs/>
                <w:sz w:val="28"/>
                <w:szCs w:val="28"/>
              </w:rPr>
              <w:t>Белгатой</w:t>
            </w:r>
            <w:proofErr w:type="spellEnd"/>
          </w:p>
          <w:p w14:paraId="531A8476" w14:textId="1BB81734" w:rsidR="00ED0E5C" w:rsidRPr="00ED0E5C" w:rsidRDefault="00ED0E5C" w:rsidP="00ED0E5C">
            <w:pPr>
              <w:ind w:right="34"/>
              <w:jc w:val="center"/>
              <w:rPr>
                <w:rFonts w:eastAsia="Times New Roman"/>
                <w:b/>
                <w:bCs/>
                <w:sz w:val="28"/>
                <w:szCs w:val="28"/>
              </w:rPr>
            </w:pPr>
            <w:r w:rsidRPr="00ED0E5C">
              <w:rPr>
                <w:rFonts w:eastAsia="Times New Roman"/>
                <w:b/>
                <w:bCs/>
                <w:sz w:val="28"/>
                <w:szCs w:val="28"/>
              </w:rPr>
              <w:br/>
              <w:t>о порядке аттестации педагогических работников ДОУ</w:t>
            </w:r>
          </w:p>
          <w:p w14:paraId="7713DBD7" w14:textId="534D2F40" w:rsidR="00ED0E5C" w:rsidRPr="00394D9D" w:rsidRDefault="00ED0E5C" w:rsidP="00B546E9">
            <w:pPr>
              <w:ind w:right="34"/>
              <w:jc w:val="center"/>
              <w:rPr>
                <w:rFonts w:eastAsia="Times New Roman"/>
                <w:b/>
                <w:sz w:val="28"/>
                <w:szCs w:val="28"/>
              </w:rPr>
            </w:pPr>
          </w:p>
        </w:tc>
        <w:tc>
          <w:tcPr>
            <w:tcW w:w="708" w:type="dxa"/>
            <w:vMerge w:val="restart"/>
            <w:tcBorders>
              <w:bottom w:val="nil"/>
            </w:tcBorders>
            <w:shd w:val="clear" w:color="auto" w:fill="auto"/>
          </w:tcPr>
          <w:p w14:paraId="4FE5C390" w14:textId="77777777" w:rsidR="00ED0E5C" w:rsidRPr="00394D9D" w:rsidRDefault="00ED0E5C" w:rsidP="00B546E9">
            <w:pPr>
              <w:widowControl w:val="0"/>
              <w:autoSpaceDE w:val="0"/>
              <w:autoSpaceDN w:val="0"/>
              <w:adjustRightInd w:val="0"/>
              <w:rPr>
                <w:rFonts w:eastAsia="Times New Roman"/>
                <w:sz w:val="28"/>
                <w:szCs w:val="28"/>
              </w:rPr>
            </w:pPr>
          </w:p>
        </w:tc>
        <w:tc>
          <w:tcPr>
            <w:tcW w:w="5137" w:type="dxa"/>
            <w:vMerge w:val="restart"/>
            <w:tcBorders>
              <w:bottom w:val="nil"/>
            </w:tcBorders>
            <w:shd w:val="clear" w:color="auto" w:fill="auto"/>
          </w:tcPr>
          <w:p w14:paraId="69976A37" w14:textId="77777777" w:rsidR="00ED0E5C" w:rsidRPr="00394D9D" w:rsidRDefault="00ED0E5C" w:rsidP="00B546E9">
            <w:pPr>
              <w:ind w:left="882" w:right="-5353"/>
              <w:rPr>
                <w:rFonts w:eastAsia="Times New Roman"/>
                <w:snapToGrid w:val="0"/>
                <w:sz w:val="28"/>
                <w:szCs w:val="28"/>
              </w:rPr>
            </w:pPr>
            <w:r w:rsidRPr="00394D9D">
              <w:rPr>
                <w:rFonts w:eastAsia="Times New Roman"/>
                <w:snapToGrid w:val="0"/>
                <w:sz w:val="28"/>
                <w:szCs w:val="28"/>
              </w:rPr>
              <w:t>УТВЕРЖДЕНО</w:t>
            </w:r>
          </w:p>
          <w:p w14:paraId="70D2C1D4" w14:textId="77777777" w:rsidR="00ED0E5C" w:rsidRPr="00394D9D" w:rsidRDefault="00ED0E5C" w:rsidP="00B546E9">
            <w:pPr>
              <w:ind w:left="882" w:right="-5353"/>
              <w:rPr>
                <w:rFonts w:eastAsia="Times New Roman"/>
                <w:snapToGrid w:val="0"/>
                <w:sz w:val="28"/>
                <w:szCs w:val="28"/>
              </w:rPr>
            </w:pPr>
            <w:r w:rsidRPr="00394D9D">
              <w:rPr>
                <w:rFonts w:eastAsia="Times New Roman"/>
                <w:snapToGrid w:val="0"/>
                <w:sz w:val="28"/>
                <w:szCs w:val="28"/>
              </w:rPr>
              <w:t xml:space="preserve">приказом МБДОУ </w:t>
            </w:r>
          </w:p>
          <w:p w14:paraId="61017602" w14:textId="77777777" w:rsidR="000D1411" w:rsidRPr="00394D9D" w:rsidRDefault="000D1411" w:rsidP="000D1411">
            <w:pPr>
              <w:tabs>
                <w:tab w:val="left" w:pos="4995"/>
                <w:tab w:val="left" w:pos="5421"/>
              </w:tabs>
              <w:ind w:left="882" w:right="-5353"/>
              <w:rPr>
                <w:rFonts w:eastAsia="Times New Roman"/>
                <w:snapToGrid w:val="0"/>
                <w:sz w:val="28"/>
                <w:szCs w:val="28"/>
              </w:rPr>
            </w:pPr>
            <w:r w:rsidRPr="00394D9D">
              <w:rPr>
                <w:rFonts w:eastAsia="Times New Roman"/>
                <w:snapToGrid w:val="0"/>
                <w:sz w:val="28"/>
                <w:szCs w:val="28"/>
              </w:rPr>
              <w:t xml:space="preserve">«Детский </w:t>
            </w:r>
            <w:r w:rsidRPr="00394737">
              <w:rPr>
                <w:rFonts w:eastAsia="Times New Roman"/>
                <w:snapToGrid w:val="0"/>
                <w:sz w:val="28"/>
                <w:szCs w:val="28"/>
              </w:rPr>
              <w:t>сад №</w:t>
            </w:r>
            <w:r>
              <w:rPr>
                <w:rFonts w:eastAsia="Times New Roman"/>
                <w:snapToGrid w:val="0"/>
                <w:sz w:val="28"/>
                <w:szCs w:val="28"/>
              </w:rPr>
              <w:t>1</w:t>
            </w:r>
            <w:r w:rsidRPr="00394737">
              <w:rPr>
                <w:rFonts w:eastAsia="Times New Roman"/>
                <w:snapToGrid w:val="0"/>
                <w:sz w:val="28"/>
                <w:szCs w:val="28"/>
              </w:rPr>
              <w:t xml:space="preserve"> «</w:t>
            </w:r>
            <w:r>
              <w:rPr>
                <w:rFonts w:eastAsia="Times New Roman"/>
                <w:snapToGrid w:val="0"/>
                <w:sz w:val="28"/>
                <w:szCs w:val="28"/>
              </w:rPr>
              <w:t>Радуга</w:t>
            </w:r>
            <w:r w:rsidRPr="00394737">
              <w:rPr>
                <w:rFonts w:eastAsia="Times New Roman"/>
                <w:snapToGrid w:val="0"/>
                <w:sz w:val="28"/>
                <w:szCs w:val="28"/>
              </w:rPr>
              <w:t>»</w:t>
            </w:r>
          </w:p>
          <w:p w14:paraId="101922FD" w14:textId="77777777" w:rsidR="000D1411" w:rsidRPr="00394D9D" w:rsidRDefault="000D1411" w:rsidP="000D1411">
            <w:pPr>
              <w:tabs>
                <w:tab w:val="left" w:pos="4995"/>
                <w:tab w:val="left" w:pos="5421"/>
              </w:tabs>
              <w:ind w:left="882" w:right="-5353"/>
              <w:rPr>
                <w:rFonts w:eastAsia="Times New Roman"/>
                <w:snapToGrid w:val="0"/>
                <w:sz w:val="28"/>
                <w:szCs w:val="28"/>
              </w:rPr>
            </w:pPr>
            <w:r>
              <w:rPr>
                <w:rFonts w:eastAsia="Times New Roman"/>
                <w:snapToGrid w:val="0"/>
                <w:sz w:val="28"/>
                <w:szCs w:val="28"/>
              </w:rPr>
              <w:t xml:space="preserve"> </w:t>
            </w:r>
            <w:proofErr w:type="spellStart"/>
            <w:r>
              <w:rPr>
                <w:rFonts w:eastAsia="Times New Roman"/>
                <w:snapToGrid w:val="0"/>
                <w:sz w:val="28"/>
                <w:szCs w:val="28"/>
              </w:rPr>
              <w:t>с</w:t>
            </w:r>
            <w:r w:rsidRPr="00394D9D">
              <w:rPr>
                <w:rFonts w:eastAsia="Times New Roman"/>
                <w:snapToGrid w:val="0"/>
                <w:sz w:val="28"/>
                <w:szCs w:val="28"/>
              </w:rPr>
              <w:t>.</w:t>
            </w:r>
            <w:r>
              <w:rPr>
                <w:rFonts w:eastAsia="Times New Roman"/>
                <w:snapToGrid w:val="0"/>
                <w:sz w:val="28"/>
                <w:szCs w:val="28"/>
              </w:rPr>
              <w:t>Белгатой</w:t>
            </w:r>
            <w:proofErr w:type="spellEnd"/>
            <w:r w:rsidRPr="00394D9D">
              <w:rPr>
                <w:rFonts w:eastAsia="Times New Roman"/>
                <w:snapToGrid w:val="0"/>
                <w:sz w:val="28"/>
                <w:szCs w:val="28"/>
              </w:rPr>
              <w:t xml:space="preserve">»                      </w:t>
            </w:r>
          </w:p>
          <w:p w14:paraId="2F600BD8" w14:textId="77777777" w:rsidR="000D1411" w:rsidRPr="00394D9D" w:rsidRDefault="000D1411" w:rsidP="000D1411">
            <w:pPr>
              <w:widowControl w:val="0"/>
              <w:ind w:left="882" w:right="-5353"/>
              <w:rPr>
                <w:rFonts w:eastAsia="Times New Roman"/>
                <w:snapToGrid w:val="0"/>
                <w:sz w:val="28"/>
                <w:szCs w:val="28"/>
              </w:rPr>
            </w:pPr>
            <w:r>
              <w:rPr>
                <w:rFonts w:eastAsia="Times New Roman"/>
                <w:snapToGrid w:val="0"/>
                <w:sz w:val="28"/>
                <w:szCs w:val="28"/>
              </w:rPr>
              <w:t xml:space="preserve"> от 26.01.</w:t>
            </w:r>
            <w:r w:rsidRPr="00394D9D">
              <w:rPr>
                <w:rFonts w:eastAsia="Times New Roman"/>
                <w:snapToGrid w:val="0"/>
                <w:sz w:val="28"/>
                <w:szCs w:val="28"/>
              </w:rPr>
              <w:t>202</w:t>
            </w:r>
            <w:r>
              <w:rPr>
                <w:rFonts w:eastAsia="Times New Roman"/>
                <w:snapToGrid w:val="0"/>
                <w:sz w:val="28"/>
                <w:szCs w:val="28"/>
              </w:rPr>
              <w:t>4</w:t>
            </w:r>
            <w:r w:rsidRPr="00394D9D">
              <w:rPr>
                <w:rFonts w:eastAsia="Times New Roman"/>
                <w:snapToGrid w:val="0"/>
                <w:sz w:val="28"/>
                <w:szCs w:val="28"/>
              </w:rPr>
              <w:t>г. №</w:t>
            </w:r>
            <w:r>
              <w:rPr>
                <w:rFonts w:eastAsia="Times New Roman"/>
                <w:snapToGrid w:val="0"/>
                <w:sz w:val="28"/>
                <w:szCs w:val="28"/>
              </w:rPr>
              <w:t xml:space="preserve"> 63-од</w:t>
            </w:r>
          </w:p>
          <w:p w14:paraId="31167D53" w14:textId="681BDA83" w:rsidR="00320861" w:rsidRDefault="00320861" w:rsidP="000D1411">
            <w:pPr>
              <w:widowControl w:val="0"/>
              <w:ind w:right="-5353"/>
              <w:jc w:val="both"/>
              <w:rPr>
                <w:rFonts w:eastAsia="Times New Roman"/>
                <w:snapToGrid w:val="0"/>
                <w:sz w:val="28"/>
                <w:szCs w:val="28"/>
              </w:rPr>
            </w:pPr>
          </w:p>
          <w:p w14:paraId="28AC8061" w14:textId="77777777" w:rsidR="00341F4D" w:rsidRPr="00341F4D" w:rsidRDefault="00341F4D" w:rsidP="00341F4D">
            <w:pPr>
              <w:widowControl w:val="0"/>
              <w:ind w:left="882" w:right="-5353"/>
              <w:jc w:val="both"/>
              <w:rPr>
                <w:rFonts w:eastAsia="Times New Roman"/>
                <w:snapToGrid w:val="0"/>
                <w:sz w:val="28"/>
                <w:szCs w:val="28"/>
              </w:rPr>
            </w:pPr>
            <w:r w:rsidRPr="00341F4D">
              <w:rPr>
                <w:rFonts w:eastAsia="Times New Roman"/>
                <w:snapToGrid w:val="0"/>
                <w:sz w:val="28"/>
                <w:szCs w:val="28"/>
              </w:rPr>
              <w:t>ПРИНЯТО</w:t>
            </w:r>
          </w:p>
          <w:p w14:paraId="7CC5CDCB" w14:textId="77777777" w:rsidR="00341F4D" w:rsidRPr="00341F4D" w:rsidRDefault="00341F4D" w:rsidP="00341F4D">
            <w:pPr>
              <w:widowControl w:val="0"/>
              <w:ind w:left="882" w:right="-5353"/>
              <w:jc w:val="both"/>
              <w:rPr>
                <w:rFonts w:eastAsia="Times New Roman"/>
                <w:snapToGrid w:val="0"/>
                <w:sz w:val="28"/>
                <w:szCs w:val="28"/>
              </w:rPr>
            </w:pPr>
            <w:r w:rsidRPr="00341F4D">
              <w:rPr>
                <w:rFonts w:eastAsia="Times New Roman"/>
                <w:snapToGrid w:val="0"/>
                <w:sz w:val="28"/>
                <w:szCs w:val="28"/>
              </w:rPr>
              <w:t xml:space="preserve">Педагогическим советом </w:t>
            </w:r>
          </w:p>
          <w:p w14:paraId="619BC755" w14:textId="77777777" w:rsidR="000D1411" w:rsidRPr="003C0521" w:rsidRDefault="000D1411" w:rsidP="000D1411">
            <w:pPr>
              <w:widowControl w:val="0"/>
              <w:ind w:left="882" w:right="-5353"/>
              <w:jc w:val="both"/>
              <w:rPr>
                <w:rFonts w:eastAsia="Times New Roman"/>
                <w:snapToGrid w:val="0"/>
                <w:sz w:val="28"/>
                <w:szCs w:val="28"/>
              </w:rPr>
            </w:pPr>
            <w:r w:rsidRPr="003C0521">
              <w:rPr>
                <w:rFonts w:eastAsia="Times New Roman"/>
                <w:snapToGrid w:val="0"/>
                <w:sz w:val="28"/>
                <w:szCs w:val="28"/>
              </w:rPr>
              <w:t>МБДОУ «Детский сад №</w:t>
            </w:r>
            <w:r>
              <w:rPr>
                <w:rFonts w:eastAsia="Times New Roman"/>
                <w:snapToGrid w:val="0"/>
                <w:sz w:val="28"/>
                <w:szCs w:val="28"/>
              </w:rPr>
              <w:t>1</w:t>
            </w:r>
          </w:p>
          <w:p w14:paraId="303AE8FD" w14:textId="77777777" w:rsidR="000D1411" w:rsidRPr="003C0521" w:rsidRDefault="000D1411" w:rsidP="000D1411">
            <w:pPr>
              <w:widowControl w:val="0"/>
              <w:ind w:left="882" w:right="-5353"/>
              <w:jc w:val="both"/>
              <w:rPr>
                <w:rFonts w:eastAsia="Times New Roman"/>
                <w:snapToGrid w:val="0"/>
                <w:sz w:val="28"/>
                <w:szCs w:val="28"/>
              </w:rPr>
            </w:pPr>
            <w:r w:rsidRPr="003C0521">
              <w:rPr>
                <w:rFonts w:eastAsia="Times New Roman"/>
                <w:snapToGrid w:val="0"/>
                <w:sz w:val="28"/>
                <w:szCs w:val="28"/>
              </w:rPr>
              <w:t>«</w:t>
            </w:r>
            <w:r>
              <w:rPr>
                <w:rFonts w:eastAsia="Times New Roman"/>
                <w:snapToGrid w:val="0"/>
                <w:sz w:val="28"/>
                <w:szCs w:val="28"/>
              </w:rPr>
              <w:t>Радуга</w:t>
            </w:r>
            <w:r w:rsidRPr="003C0521">
              <w:rPr>
                <w:rFonts w:eastAsia="Times New Roman"/>
                <w:snapToGrid w:val="0"/>
                <w:sz w:val="28"/>
                <w:szCs w:val="28"/>
              </w:rPr>
              <w:t xml:space="preserve">» </w:t>
            </w:r>
            <w:proofErr w:type="spellStart"/>
            <w:r>
              <w:rPr>
                <w:rFonts w:eastAsia="Times New Roman"/>
                <w:snapToGrid w:val="0"/>
                <w:sz w:val="28"/>
                <w:szCs w:val="28"/>
              </w:rPr>
              <w:t>с</w:t>
            </w:r>
            <w:r w:rsidRPr="003C0521">
              <w:rPr>
                <w:rFonts w:eastAsia="Times New Roman"/>
                <w:snapToGrid w:val="0"/>
                <w:sz w:val="28"/>
                <w:szCs w:val="28"/>
              </w:rPr>
              <w:t>.</w:t>
            </w:r>
            <w:r>
              <w:rPr>
                <w:rFonts w:eastAsia="Times New Roman"/>
                <w:snapToGrid w:val="0"/>
                <w:sz w:val="28"/>
                <w:szCs w:val="28"/>
              </w:rPr>
              <w:t>Белгатой</w:t>
            </w:r>
            <w:proofErr w:type="spellEnd"/>
            <w:r w:rsidRPr="003C0521">
              <w:rPr>
                <w:rFonts w:eastAsia="Times New Roman"/>
                <w:snapToGrid w:val="0"/>
                <w:sz w:val="28"/>
                <w:szCs w:val="28"/>
              </w:rPr>
              <w:t xml:space="preserve">»  </w:t>
            </w:r>
          </w:p>
          <w:p w14:paraId="5F08F4F8" w14:textId="77777777" w:rsidR="000D1411" w:rsidRDefault="000D1411" w:rsidP="000D1411">
            <w:pPr>
              <w:widowControl w:val="0"/>
              <w:ind w:left="882" w:right="-5353"/>
              <w:jc w:val="both"/>
              <w:rPr>
                <w:rFonts w:eastAsia="Times New Roman"/>
                <w:snapToGrid w:val="0"/>
                <w:sz w:val="28"/>
                <w:szCs w:val="28"/>
              </w:rPr>
            </w:pPr>
            <w:r w:rsidRPr="003C0521">
              <w:rPr>
                <w:rFonts w:eastAsia="Times New Roman"/>
                <w:snapToGrid w:val="0"/>
                <w:sz w:val="28"/>
                <w:szCs w:val="28"/>
              </w:rPr>
              <w:t xml:space="preserve">(протокол от </w:t>
            </w:r>
            <w:r>
              <w:rPr>
                <w:rFonts w:eastAsia="Times New Roman"/>
                <w:snapToGrid w:val="0"/>
                <w:sz w:val="28"/>
                <w:szCs w:val="28"/>
              </w:rPr>
              <w:t>25.01.2024г.</w:t>
            </w:r>
            <w:r w:rsidRPr="003C0521">
              <w:rPr>
                <w:rFonts w:eastAsia="Times New Roman"/>
                <w:snapToGrid w:val="0"/>
                <w:sz w:val="28"/>
                <w:szCs w:val="28"/>
              </w:rPr>
              <w:t xml:space="preserve"> № </w:t>
            </w:r>
            <w:r>
              <w:rPr>
                <w:rFonts w:eastAsia="Times New Roman"/>
                <w:snapToGrid w:val="0"/>
                <w:sz w:val="28"/>
                <w:szCs w:val="28"/>
              </w:rPr>
              <w:t>03</w:t>
            </w:r>
            <w:r w:rsidRPr="003C0521">
              <w:rPr>
                <w:rFonts w:eastAsia="Times New Roman"/>
                <w:snapToGrid w:val="0"/>
                <w:sz w:val="28"/>
                <w:szCs w:val="28"/>
              </w:rPr>
              <w:t>)</w:t>
            </w:r>
          </w:p>
          <w:p w14:paraId="0D14E79D" w14:textId="5F5C33FE" w:rsidR="000D1411" w:rsidRPr="003C003D" w:rsidRDefault="000D1411" w:rsidP="000D1411">
            <w:pPr>
              <w:ind w:right="-5353"/>
              <w:rPr>
                <w:rFonts w:eastAsia="Times New Roman"/>
                <w:snapToGrid w:val="0"/>
                <w:sz w:val="28"/>
                <w:szCs w:val="28"/>
              </w:rPr>
            </w:pPr>
          </w:p>
          <w:p w14:paraId="76063325" w14:textId="77777777" w:rsidR="000D1411" w:rsidRPr="003C003D" w:rsidRDefault="000D1411" w:rsidP="000D1411">
            <w:pPr>
              <w:ind w:left="882" w:right="-5353"/>
              <w:rPr>
                <w:rFonts w:eastAsia="Times New Roman"/>
                <w:snapToGrid w:val="0"/>
                <w:sz w:val="28"/>
                <w:szCs w:val="28"/>
              </w:rPr>
            </w:pPr>
            <w:r w:rsidRPr="003C003D">
              <w:rPr>
                <w:rFonts w:eastAsia="Times New Roman"/>
                <w:snapToGrid w:val="0"/>
                <w:sz w:val="28"/>
                <w:szCs w:val="28"/>
              </w:rPr>
              <w:t>ПРИНЯТО</w:t>
            </w:r>
          </w:p>
          <w:p w14:paraId="66E50CB9" w14:textId="77777777" w:rsidR="000D1411" w:rsidRPr="003C003D" w:rsidRDefault="000D1411" w:rsidP="000D1411">
            <w:pPr>
              <w:ind w:left="882" w:right="-5353"/>
              <w:rPr>
                <w:rFonts w:eastAsia="Times New Roman"/>
                <w:snapToGrid w:val="0"/>
                <w:sz w:val="28"/>
                <w:szCs w:val="28"/>
              </w:rPr>
            </w:pPr>
            <w:r>
              <w:rPr>
                <w:rFonts w:eastAsia="Times New Roman"/>
                <w:snapToGrid w:val="0"/>
                <w:sz w:val="28"/>
                <w:szCs w:val="28"/>
              </w:rPr>
              <w:t>Общим р</w:t>
            </w:r>
            <w:r w:rsidRPr="003C003D">
              <w:rPr>
                <w:rFonts w:eastAsia="Times New Roman"/>
                <w:snapToGrid w:val="0"/>
                <w:sz w:val="28"/>
                <w:szCs w:val="28"/>
              </w:rPr>
              <w:t>одительск</w:t>
            </w:r>
            <w:r>
              <w:rPr>
                <w:rFonts w:eastAsia="Times New Roman"/>
                <w:snapToGrid w:val="0"/>
                <w:sz w:val="28"/>
                <w:szCs w:val="28"/>
              </w:rPr>
              <w:t>им</w:t>
            </w:r>
            <w:r w:rsidRPr="003C003D">
              <w:rPr>
                <w:rFonts w:eastAsia="Times New Roman"/>
                <w:snapToGrid w:val="0"/>
                <w:sz w:val="28"/>
                <w:szCs w:val="28"/>
              </w:rPr>
              <w:t xml:space="preserve"> собран</w:t>
            </w:r>
            <w:r>
              <w:rPr>
                <w:rFonts w:eastAsia="Times New Roman"/>
                <w:snapToGrid w:val="0"/>
                <w:sz w:val="28"/>
                <w:szCs w:val="28"/>
              </w:rPr>
              <w:t>ием</w:t>
            </w:r>
          </w:p>
          <w:p w14:paraId="7C25FFD4" w14:textId="77777777" w:rsidR="000D1411" w:rsidRPr="00757878" w:rsidRDefault="000D1411" w:rsidP="000D1411">
            <w:pPr>
              <w:rPr>
                <w:sz w:val="28"/>
                <w:szCs w:val="28"/>
              </w:rPr>
            </w:pPr>
            <w:r>
              <w:rPr>
                <w:sz w:val="28"/>
                <w:szCs w:val="28"/>
              </w:rPr>
              <w:t xml:space="preserve">             </w:t>
            </w:r>
            <w:r w:rsidRPr="00757878">
              <w:rPr>
                <w:sz w:val="28"/>
                <w:szCs w:val="28"/>
              </w:rPr>
              <w:t>МБДОУ «Детский сад №</w:t>
            </w:r>
            <w:r>
              <w:rPr>
                <w:sz w:val="28"/>
                <w:szCs w:val="28"/>
              </w:rPr>
              <w:t>1</w:t>
            </w:r>
            <w:r w:rsidRPr="00757878">
              <w:rPr>
                <w:sz w:val="28"/>
                <w:szCs w:val="28"/>
              </w:rPr>
              <w:t xml:space="preserve"> </w:t>
            </w:r>
          </w:p>
          <w:p w14:paraId="58D45410" w14:textId="77777777" w:rsidR="000D1411" w:rsidRPr="00757878" w:rsidRDefault="000D1411" w:rsidP="000D1411">
            <w:pPr>
              <w:rPr>
                <w:sz w:val="28"/>
                <w:szCs w:val="28"/>
              </w:rPr>
            </w:pPr>
            <w:r>
              <w:rPr>
                <w:sz w:val="28"/>
                <w:szCs w:val="28"/>
              </w:rPr>
              <w:t xml:space="preserve">             </w:t>
            </w:r>
            <w:r w:rsidRPr="00757878">
              <w:rPr>
                <w:sz w:val="28"/>
                <w:szCs w:val="28"/>
              </w:rPr>
              <w:t>«</w:t>
            </w:r>
            <w:r>
              <w:rPr>
                <w:sz w:val="28"/>
                <w:szCs w:val="28"/>
              </w:rPr>
              <w:t>Радуга</w:t>
            </w:r>
            <w:r w:rsidRPr="00757878">
              <w:rPr>
                <w:sz w:val="28"/>
                <w:szCs w:val="28"/>
              </w:rPr>
              <w:t xml:space="preserve">» </w:t>
            </w:r>
            <w:proofErr w:type="spellStart"/>
            <w:r>
              <w:rPr>
                <w:sz w:val="28"/>
                <w:szCs w:val="28"/>
              </w:rPr>
              <w:t>с.Белгатой</w:t>
            </w:r>
            <w:proofErr w:type="spellEnd"/>
            <w:r w:rsidRPr="00757878">
              <w:rPr>
                <w:sz w:val="28"/>
                <w:szCs w:val="28"/>
              </w:rPr>
              <w:t xml:space="preserve">»  </w:t>
            </w:r>
          </w:p>
          <w:p w14:paraId="64A9C0F4" w14:textId="7B8D23BA" w:rsidR="000D1411" w:rsidRPr="003C003D" w:rsidRDefault="000D1411" w:rsidP="000D1411">
            <w:pPr>
              <w:ind w:left="882" w:right="-5353"/>
              <w:rPr>
                <w:rFonts w:eastAsia="Times New Roman"/>
                <w:snapToGrid w:val="0"/>
                <w:sz w:val="28"/>
                <w:szCs w:val="28"/>
              </w:rPr>
            </w:pPr>
            <w:r>
              <w:rPr>
                <w:sz w:val="28"/>
                <w:szCs w:val="28"/>
              </w:rPr>
              <w:t xml:space="preserve"> </w:t>
            </w:r>
            <w:r w:rsidRPr="00757878">
              <w:rPr>
                <w:sz w:val="28"/>
                <w:szCs w:val="28"/>
              </w:rPr>
              <w:t xml:space="preserve">(протокол от </w:t>
            </w:r>
            <w:r>
              <w:rPr>
                <w:sz w:val="28"/>
                <w:szCs w:val="28"/>
              </w:rPr>
              <w:t xml:space="preserve">12.01.2024 </w:t>
            </w:r>
            <w:r w:rsidRPr="00757878">
              <w:rPr>
                <w:sz w:val="28"/>
                <w:szCs w:val="28"/>
              </w:rPr>
              <w:t>№</w:t>
            </w:r>
            <w:r>
              <w:rPr>
                <w:sz w:val="28"/>
                <w:szCs w:val="28"/>
              </w:rPr>
              <w:t>01</w:t>
            </w:r>
            <w:r>
              <w:rPr>
                <w:sz w:val="28"/>
                <w:szCs w:val="28"/>
              </w:rPr>
              <w:t>)</w:t>
            </w:r>
            <w:r w:rsidRPr="00757878">
              <w:rPr>
                <w:sz w:val="28"/>
                <w:szCs w:val="28"/>
              </w:rPr>
              <w:t xml:space="preserve"> </w:t>
            </w:r>
          </w:p>
          <w:p w14:paraId="584AA615" w14:textId="77777777" w:rsidR="00ED0E5C" w:rsidRPr="00394D9D" w:rsidRDefault="00ED0E5C" w:rsidP="00B546E9">
            <w:pPr>
              <w:widowControl w:val="0"/>
              <w:ind w:left="882" w:right="-5353"/>
              <w:rPr>
                <w:rFonts w:eastAsia="Times New Roman"/>
                <w:snapToGrid w:val="0"/>
                <w:sz w:val="28"/>
                <w:szCs w:val="28"/>
              </w:rPr>
            </w:pPr>
          </w:p>
          <w:p w14:paraId="42D26140" w14:textId="77777777" w:rsidR="00ED0E5C" w:rsidRPr="00394D9D" w:rsidRDefault="00ED0E5C" w:rsidP="00B546E9">
            <w:pPr>
              <w:widowControl w:val="0"/>
              <w:ind w:left="882" w:right="-5353"/>
              <w:jc w:val="both"/>
              <w:rPr>
                <w:rFonts w:eastAsia="Times New Roman"/>
                <w:sz w:val="22"/>
                <w:szCs w:val="22"/>
                <w:lang w:eastAsia="en-US"/>
              </w:rPr>
            </w:pPr>
          </w:p>
        </w:tc>
      </w:tr>
      <w:tr w:rsidR="00ED0E5C" w:rsidRPr="00394D9D" w14:paraId="73F6CC65" w14:textId="77777777" w:rsidTr="00341F4D">
        <w:trPr>
          <w:divId w:val="387654619"/>
        </w:trPr>
        <w:tc>
          <w:tcPr>
            <w:tcW w:w="5104" w:type="dxa"/>
            <w:shd w:val="clear" w:color="auto" w:fill="auto"/>
          </w:tcPr>
          <w:p w14:paraId="6D4A2B3A" w14:textId="77777777" w:rsidR="00ED0E5C" w:rsidRPr="00394D9D" w:rsidRDefault="00ED0E5C" w:rsidP="007537AD">
            <w:pPr>
              <w:suppressAutoHyphens/>
              <w:rPr>
                <w:rFonts w:eastAsia="Calibri"/>
                <w:b/>
                <w:sz w:val="28"/>
                <w:szCs w:val="22"/>
                <w:lang w:eastAsia="zh-CN"/>
              </w:rPr>
            </w:pPr>
          </w:p>
        </w:tc>
        <w:tc>
          <w:tcPr>
            <w:tcW w:w="708" w:type="dxa"/>
            <w:vMerge/>
            <w:shd w:val="clear" w:color="auto" w:fill="auto"/>
          </w:tcPr>
          <w:p w14:paraId="51693479" w14:textId="77777777" w:rsidR="00ED0E5C" w:rsidRPr="00394D9D" w:rsidRDefault="00ED0E5C" w:rsidP="00B546E9">
            <w:pPr>
              <w:widowControl w:val="0"/>
              <w:autoSpaceDE w:val="0"/>
              <w:autoSpaceDN w:val="0"/>
              <w:adjustRightInd w:val="0"/>
              <w:rPr>
                <w:rFonts w:eastAsia="Times New Roman"/>
                <w:sz w:val="28"/>
                <w:szCs w:val="28"/>
              </w:rPr>
            </w:pPr>
          </w:p>
        </w:tc>
        <w:tc>
          <w:tcPr>
            <w:tcW w:w="5137" w:type="dxa"/>
            <w:vMerge/>
            <w:shd w:val="clear" w:color="auto" w:fill="auto"/>
          </w:tcPr>
          <w:p w14:paraId="4C0EEF15" w14:textId="77777777" w:rsidR="00ED0E5C" w:rsidRPr="00394D9D" w:rsidRDefault="00ED0E5C" w:rsidP="00B546E9">
            <w:pPr>
              <w:widowControl w:val="0"/>
              <w:autoSpaceDE w:val="0"/>
              <w:autoSpaceDN w:val="0"/>
              <w:adjustRightInd w:val="0"/>
              <w:ind w:left="-108"/>
              <w:jc w:val="both"/>
              <w:rPr>
                <w:rFonts w:eastAsia="Times New Roman"/>
                <w:sz w:val="28"/>
                <w:szCs w:val="28"/>
              </w:rPr>
            </w:pPr>
          </w:p>
        </w:tc>
      </w:tr>
      <w:tr w:rsidR="00ED0E5C" w:rsidRPr="00394D9D" w14:paraId="175A00B2" w14:textId="77777777" w:rsidTr="000D1411">
        <w:trPr>
          <w:divId w:val="387654619"/>
          <w:trHeight w:val="1057"/>
        </w:trPr>
        <w:tc>
          <w:tcPr>
            <w:tcW w:w="5104" w:type="dxa"/>
            <w:shd w:val="clear" w:color="auto" w:fill="auto"/>
          </w:tcPr>
          <w:p w14:paraId="7C329763" w14:textId="6F4391EE" w:rsidR="00ED0E5C" w:rsidRPr="00394D9D" w:rsidRDefault="00ED0E5C" w:rsidP="000D1411">
            <w:pPr>
              <w:tabs>
                <w:tab w:val="left" w:pos="4995"/>
                <w:tab w:val="left" w:pos="5421"/>
              </w:tabs>
              <w:ind w:right="-5353"/>
              <w:jc w:val="both"/>
              <w:rPr>
                <w:rFonts w:eastAsia="Times New Roman"/>
                <w:sz w:val="28"/>
                <w:szCs w:val="28"/>
              </w:rPr>
            </w:pPr>
          </w:p>
        </w:tc>
        <w:tc>
          <w:tcPr>
            <w:tcW w:w="708" w:type="dxa"/>
            <w:vMerge/>
            <w:shd w:val="clear" w:color="auto" w:fill="auto"/>
          </w:tcPr>
          <w:p w14:paraId="3BE6AFAB" w14:textId="77777777" w:rsidR="00ED0E5C" w:rsidRPr="00394D9D" w:rsidRDefault="00ED0E5C" w:rsidP="00B546E9">
            <w:pPr>
              <w:widowControl w:val="0"/>
              <w:autoSpaceDE w:val="0"/>
              <w:autoSpaceDN w:val="0"/>
              <w:adjustRightInd w:val="0"/>
              <w:rPr>
                <w:rFonts w:eastAsia="Times New Roman"/>
                <w:sz w:val="28"/>
                <w:szCs w:val="28"/>
              </w:rPr>
            </w:pPr>
          </w:p>
        </w:tc>
        <w:tc>
          <w:tcPr>
            <w:tcW w:w="5137" w:type="dxa"/>
            <w:vMerge/>
            <w:shd w:val="clear" w:color="auto" w:fill="auto"/>
          </w:tcPr>
          <w:p w14:paraId="1BEE12F5" w14:textId="77777777" w:rsidR="00ED0E5C" w:rsidRPr="00394D9D" w:rsidRDefault="00ED0E5C" w:rsidP="00B546E9">
            <w:pPr>
              <w:widowControl w:val="0"/>
              <w:autoSpaceDE w:val="0"/>
              <w:autoSpaceDN w:val="0"/>
              <w:adjustRightInd w:val="0"/>
              <w:ind w:left="-108"/>
              <w:jc w:val="both"/>
              <w:rPr>
                <w:rFonts w:eastAsia="Times New Roman"/>
                <w:sz w:val="28"/>
                <w:szCs w:val="28"/>
              </w:rPr>
            </w:pPr>
          </w:p>
        </w:tc>
      </w:tr>
    </w:tbl>
    <w:p w14:paraId="1E11ECC7" w14:textId="77777777" w:rsidR="00C748CC" w:rsidRDefault="005A01BA" w:rsidP="00ED0E5C">
      <w:pPr>
        <w:pStyle w:val="3"/>
        <w:spacing w:before="0" w:beforeAutospacing="0" w:after="0"/>
        <w:jc w:val="center"/>
        <w:divId w:val="1715999276"/>
        <w:rPr>
          <w:rFonts w:eastAsia="Times New Roman"/>
          <w:color w:val="1E2120"/>
        </w:rPr>
      </w:pPr>
      <w:r>
        <w:rPr>
          <w:rFonts w:eastAsia="Times New Roman"/>
          <w:color w:val="1E2120"/>
        </w:rPr>
        <w:t>1. Общие положения</w:t>
      </w:r>
    </w:p>
    <w:p w14:paraId="30B542D2" w14:textId="66CA1558" w:rsidR="00C748CC" w:rsidRDefault="00ED0E5C" w:rsidP="00ED0E5C">
      <w:pPr>
        <w:pStyle w:val="a7"/>
        <w:spacing w:before="0" w:beforeAutospacing="0" w:after="0" w:line="360" w:lineRule="atLeast"/>
        <w:jc w:val="both"/>
        <w:divId w:val="1715999276"/>
        <w:rPr>
          <w:sz w:val="28"/>
          <w:szCs w:val="28"/>
        </w:rPr>
      </w:pPr>
      <w:r>
        <w:rPr>
          <w:color w:val="1E2120"/>
          <w:sz w:val="28"/>
          <w:szCs w:val="28"/>
        </w:rPr>
        <w:t xml:space="preserve">          </w:t>
      </w:r>
      <w:r w:rsidR="005A01BA" w:rsidRPr="00ED0E5C">
        <w:rPr>
          <w:color w:val="1E2120"/>
          <w:sz w:val="28"/>
          <w:szCs w:val="28"/>
        </w:rPr>
        <w:t xml:space="preserve">1.1. Настоящее </w:t>
      </w:r>
      <w:r w:rsidR="005A01BA" w:rsidRPr="00ED0E5C">
        <w:rPr>
          <w:rStyle w:val="a6"/>
          <w:b w:val="0"/>
          <w:bCs w:val="0"/>
          <w:color w:val="1E2120"/>
          <w:sz w:val="28"/>
          <w:szCs w:val="28"/>
        </w:rPr>
        <w:t>Положение о порядке аттестации педагогических работников ДОУ</w:t>
      </w:r>
      <w:r w:rsidR="005A01BA" w:rsidRPr="00ED0E5C">
        <w:rPr>
          <w:color w:val="1E2120"/>
          <w:sz w:val="28"/>
          <w:szCs w:val="28"/>
        </w:rPr>
        <w:t xml:space="preserve"> (детского сада) разработано согласно Федеральному закону № 273-ФЗ от 29.12.2012 года «Об образовании в Российской Федерации» с изменениями от 25 декабря 2023 года, </w:t>
      </w:r>
      <w:r w:rsidR="005A01BA" w:rsidRPr="00ED0E5C">
        <w:rPr>
          <w:rStyle w:val="a6"/>
          <w:b w:val="0"/>
          <w:bCs w:val="0"/>
          <w:color w:val="1E2120"/>
          <w:sz w:val="28"/>
          <w:szCs w:val="28"/>
        </w:rPr>
        <w:t xml:space="preserve">Приказа </w:t>
      </w:r>
      <w:proofErr w:type="spellStart"/>
      <w:r w:rsidR="005A01BA" w:rsidRPr="00ED0E5C">
        <w:rPr>
          <w:rStyle w:val="a6"/>
          <w:b w:val="0"/>
          <w:bCs w:val="0"/>
          <w:color w:val="1E2120"/>
          <w:sz w:val="28"/>
          <w:szCs w:val="28"/>
        </w:rPr>
        <w:t>Минпросвещения</w:t>
      </w:r>
      <w:proofErr w:type="spellEnd"/>
      <w:r w:rsidR="005A01BA" w:rsidRPr="00ED0E5C">
        <w:rPr>
          <w:rStyle w:val="a6"/>
          <w:b w:val="0"/>
          <w:bCs w:val="0"/>
          <w:color w:val="1E2120"/>
          <w:sz w:val="28"/>
          <w:szCs w:val="28"/>
        </w:rPr>
        <w:t xml:space="preserve"> России № 196 от 24 марта 2023 года</w:t>
      </w:r>
      <w:r w:rsidR="005A01BA" w:rsidRPr="00ED0E5C">
        <w:rPr>
          <w:color w:val="1E2120"/>
          <w:sz w:val="28"/>
          <w:szCs w:val="28"/>
        </w:rPr>
        <w:t xml:space="preserve"> «Об утверждении Порядка проведения аттестации педагогических работников организаций, осуществляющих образовательную деятельность», Приказа Минтруда России № 544-н от 18 октября 2013 года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Трудового Кодекса Российской Федерации, а также Устава дошкольного образовательного учреждения и другими нормативными правовыми актами Российской Федерации, регламентирующими деятельность образовательных организаций.</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1.2. Данное </w:t>
      </w:r>
      <w:r w:rsidR="005A01BA" w:rsidRPr="00ED0E5C">
        <w:rPr>
          <w:rStyle w:val="a5"/>
          <w:i w:val="0"/>
          <w:iCs w:val="0"/>
          <w:color w:val="1E2120"/>
          <w:sz w:val="28"/>
          <w:szCs w:val="28"/>
        </w:rPr>
        <w:t>Положение об аттестации педагогических работников ДОУ</w:t>
      </w:r>
      <w:r w:rsidR="005A01BA" w:rsidRPr="00ED0E5C">
        <w:rPr>
          <w:color w:val="1E2120"/>
          <w:sz w:val="28"/>
          <w:szCs w:val="28"/>
        </w:rPr>
        <w:t xml:space="preserve"> определяет цели и задачи проведения аттестации педагогов детского сада, их подготовку и порядок проведения аттестации, а также регламентирует деятельность аттестационной комиссии в дошкольном образовательном учреждении.</w:t>
      </w:r>
      <w:r w:rsidR="005A01BA" w:rsidRPr="00ED0E5C">
        <w:rPr>
          <w:color w:val="1E2120"/>
          <w:sz w:val="28"/>
          <w:szCs w:val="28"/>
        </w:rPr>
        <w:br/>
      </w:r>
      <w:r>
        <w:rPr>
          <w:color w:val="1E2120"/>
          <w:sz w:val="28"/>
          <w:szCs w:val="28"/>
        </w:rPr>
        <w:t xml:space="preserve">          </w:t>
      </w:r>
      <w:r w:rsidR="005A01BA" w:rsidRPr="00ED0E5C">
        <w:rPr>
          <w:color w:val="1E2120"/>
          <w:sz w:val="28"/>
          <w:szCs w:val="28"/>
        </w:rPr>
        <w:t>1.3. Аттестация педагогических работников ДОУ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в целях установления квалификационной категории.</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1.4. Основными принципами проведения аттестации в ДОУ являются </w:t>
      </w:r>
      <w:r w:rsidR="005A01BA" w:rsidRPr="00ED0E5C">
        <w:rPr>
          <w:color w:val="1E2120"/>
          <w:sz w:val="28"/>
          <w:szCs w:val="28"/>
        </w:rPr>
        <w:lastRenderedPageBreak/>
        <w:t>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 в дошкольном образовательном учреждении.</w:t>
      </w:r>
      <w:r w:rsidR="005A01BA" w:rsidRPr="00ED0E5C">
        <w:rPr>
          <w:color w:val="1E2120"/>
          <w:sz w:val="28"/>
          <w:szCs w:val="28"/>
        </w:rPr>
        <w:br/>
      </w:r>
      <w:r>
        <w:rPr>
          <w:color w:val="1E2120"/>
          <w:sz w:val="28"/>
          <w:szCs w:val="28"/>
        </w:rPr>
        <w:t xml:space="preserve">          </w:t>
      </w:r>
      <w:r w:rsidR="005A01BA" w:rsidRPr="00ED0E5C">
        <w:rPr>
          <w:color w:val="1E2120"/>
          <w:sz w:val="28"/>
          <w:szCs w:val="28"/>
        </w:rPr>
        <w:t>1.5. Аттестацию педагогических работников на соответствие занимаемой должности, осуществляет аттестационная комиссия (далее - Комиссия), самостоятельно формируемая дошкольным образовательным учреждением.</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1.6. Деятельность аттестационной комиссии ДОУ осуществляется в соответствии с настоящим Положением об аттестации педагогических работников, законодательством Российской Федерации, нормативными правовыми актами Министерства просвещения Российской Федерации, а также Управления образования по вопросам аттестации педагогических работников государственных и муниципальных учреждений, </w:t>
      </w:r>
      <w:hyperlink r:id="rId6" w:tgtFrame="_blank" w:history="1">
        <w:r w:rsidR="005A01BA" w:rsidRPr="00ED0E5C">
          <w:rPr>
            <w:rStyle w:val="a3"/>
            <w:color w:val="auto"/>
            <w:sz w:val="28"/>
            <w:szCs w:val="28"/>
          </w:rPr>
          <w:t>Положением об аттестационной комиссии ДОУ</w:t>
        </w:r>
      </w:hyperlink>
      <w:r w:rsidR="005A01BA" w:rsidRPr="00ED0E5C">
        <w:rPr>
          <w:sz w:val="28"/>
          <w:szCs w:val="28"/>
        </w:rPr>
        <w:t>.</w:t>
      </w:r>
    </w:p>
    <w:p w14:paraId="7FD2B088" w14:textId="77777777" w:rsidR="00ED0E5C" w:rsidRPr="00ED0E5C" w:rsidRDefault="00ED0E5C" w:rsidP="00ED0E5C">
      <w:pPr>
        <w:pStyle w:val="a7"/>
        <w:spacing w:before="0" w:beforeAutospacing="0" w:after="0" w:line="360" w:lineRule="atLeast"/>
        <w:jc w:val="both"/>
        <w:divId w:val="1715999276"/>
        <w:rPr>
          <w:sz w:val="28"/>
          <w:szCs w:val="28"/>
        </w:rPr>
      </w:pPr>
    </w:p>
    <w:p w14:paraId="58886C05" w14:textId="77777777" w:rsidR="00C748CC" w:rsidRDefault="005A01BA" w:rsidP="00ED0E5C">
      <w:pPr>
        <w:pStyle w:val="3"/>
        <w:spacing w:before="0" w:beforeAutospacing="0" w:after="0"/>
        <w:jc w:val="center"/>
        <w:divId w:val="1715999276"/>
        <w:rPr>
          <w:rFonts w:eastAsia="Times New Roman"/>
          <w:color w:val="1E2120"/>
        </w:rPr>
      </w:pPr>
      <w:r>
        <w:rPr>
          <w:rFonts w:eastAsia="Times New Roman"/>
          <w:color w:val="1E2120"/>
        </w:rPr>
        <w:t>2. Цели и задачи аттестации педагогических работников</w:t>
      </w:r>
    </w:p>
    <w:p w14:paraId="04A4CF4A" w14:textId="29F77AEA" w:rsidR="00C748CC" w:rsidRPr="00ED0E5C" w:rsidRDefault="00ED0E5C" w:rsidP="00ED0E5C">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2.1. Аттестация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2.2. </w:t>
      </w:r>
      <w:ins w:id="0" w:author="Unknown">
        <w:r w:rsidR="005A01BA" w:rsidRPr="00ED0E5C">
          <w:rPr>
            <w:color w:val="1E2120"/>
            <w:sz w:val="28"/>
            <w:szCs w:val="28"/>
          </w:rPr>
          <w:t>Основными задачами проведения аттестации являются:</w:t>
        </w:r>
      </w:ins>
    </w:p>
    <w:p w14:paraId="41B10AB2" w14:textId="77777777" w:rsidR="00C748CC" w:rsidRPr="00ED0E5C" w:rsidRDefault="005A01BA" w:rsidP="00ED0E5C">
      <w:pPr>
        <w:numPr>
          <w:ilvl w:val="0"/>
          <w:numId w:val="3"/>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личностного и карьерного роста;</w:t>
      </w:r>
    </w:p>
    <w:p w14:paraId="3FF42D13" w14:textId="77777777" w:rsidR="00C748CC" w:rsidRPr="00ED0E5C" w:rsidRDefault="005A01BA" w:rsidP="00ED0E5C">
      <w:pPr>
        <w:numPr>
          <w:ilvl w:val="0"/>
          <w:numId w:val="3"/>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определение необходимости повышения квалификации педагогических работников;</w:t>
      </w:r>
    </w:p>
    <w:p w14:paraId="157206A6" w14:textId="77777777" w:rsidR="00C748CC" w:rsidRPr="00ED0E5C" w:rsidRDefault="005A01BA" w:rsidP="00ED0E5C">
      <w:pPr>
        <w:numPr>
          <w:ilvl w:val="0"/>
          <w:numId w:val="3"/>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повышение эффективности и качества педагогической деятельности;</w:t>
      </w:r>
    </w:p>
    <w:p w14:paraId="5275D27D" w14:textId="77777777" w:rsidR="00C748CC" w:rsidRPr="00ED0E5C" w:rsidRDefault="005A01BA" w:rsidP="00ED0E5C">
      <w:pPr>
        <w:numPr>
          <w:ilvl w:val="0"/>
          <w:numId w:val="3"/>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выявление перспектив использования потенциальных возможностей педагогических работников, в том числе в целях организации (осуществления) методической помощи (поддержки) и наставнической деятельности в детском саду;</w:t>
      </w:r>
    </w:p>
    <w:p w14:paraId="0D18EA7E" w14:textId="77777777" w:rsidR="00C748CC" w:rsidRPr="00ED0E5C" w:rsidRDefault="005A01BA" w:rsidP="00ED0E5C">
      <w:pPr>
        <w:numPr>
          <w:ilvl w:val="0"/>
          <w:numId w:val="3"/>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учет требований Федеральных государственных образовательных стандартов дошкольного образования (ФГОС ДО) к кадровым условиям реализации образовательных программ при формировании кадрового состава дошкольного образовательного учреждения;</w:t>
      </w:r>
    </w:p>
    <w:p w14:paraId="0FE89887" w14:textId="77777777" w:rsidR="00C748CC" w:rsidRPr="00ED0E5C" w:rsidRDefault="005A01BA" w:rsidP="00ED0E5C">
      <w:pPr>
        <w:numPr>
          <w:ilvl w:val="0"/>
          <w:numId w:val="3"/>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обеспечение дифференциации оплаты труда педагогов с учетом установленных квалификационных категорий, объема их преподавательской (педагогической) работы либо дополнительной работы.</w:t>
      </w:r>
    </w:p>
    <w:p w14:paraId="693021B9" w14:textId="77777777" w:rsidR="00C748CC" w:rsidRDefault="005A01BA" w:rsidP="00ED0E5C">
      <w:pPr>
        <w:pStyle w:val="3"/>
        <w:spacing w:before="0" w:beforeAutospacing="0" w:after="0"/>
        <w:jc w:val="center"/>
        <w:divId w:val="1715999276"/>
        <w:rPr>
          <w:rFonts w:eastAsia="Times New Roman"/>
          <w:color w:val="1E2120"/>
        </w:rPr>
      </w:pPr>
      <w:r>
        <w:rPr>
          <w:rFonts w:eastAsia="Times New Roman"/>
          <w:color w:val="1E2120"/>
        </w:rPr>
        <w:t>3. Аттестация педагогических работников в целях подтверждения соответствия занимаемой должности</w:t>
      </w:r>
    </w:p>
    <w:p w14:paraId="768A9643" w14:textId="1056EF92" w:rsidR="00C748CC" w:rsidRPr="00ED0E5C" w:rsidRDefault="00ED0E5C" w:rsidP="00ED0E5C">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 xml:space="preserve">3.1. Аттестация педагогических работников в целях подтверждения соответствия педагогических работников занимаемым ими должностям проводится </w:t>
      </w:r>
      <w:r w:rsidR="005A01BA" w:rsidRPr="00ED0E5C">
        <w:rPr>
          <w:color w:val="1E2120"/>
          <w:sz w:val="28"/>
          <w:szCs w:val="28"/>
        </w:rPr>
        <w:lastRenderedPageBreak/>
        <w:t>один раз в пять лет на основе оценки их профессиональной деятельности аттестационными комиссиями, самостоятельно формируемыми дошкольными образовательными учреждениями (далее – аттестационная комиссия ДОУ).</w:t>
      </w:r>
      <w:r w:rsidR="005A01BA" w:rsidRPr="00ED0E5C">
        <w:rPr>
          <w:color w:val="1E2120"/>
          <w:sz w:val="28"/>
          <w:szCs w:val="28"/>
        </w:rPr>
        <w:br/>
      </w:r>
      <w:r>
        <w:rPr>
          <w:color w:val="1E2120"/>
          <w:sz w:val="28"/>
          <w:szCs w:val="28"/>
        </w:rPr>
        <w:t xml:space="preserve">          </w:t>
      </w:r>
      <w:r w:rsidR="005A01BA" w:rsidRPr="00ED0E5C">
        <w:rPr>
          <w:color w:val="1E2120"/>
          <w:sz w:val="28"/>
          <w:szCs w:val="28"/>
        </w:rPr>
        <w:t>3.2. Аттестационная комиссия создается приказом заведующего дошкольным образовательным учреждением из числа работников детского сада и состоит не менее чем из 5 человек, в том числе председателя комиссии, заместителя председателя, секретаря и членов аттестационной комиссии и работает согласно Положению об аттестационной комиссии ДОУ.</w:t>
      </w:r>
      <w:r w:rsidR="005A01BA" w:rsidRPr="00ED0E5C">
        <w:rPr>
          <w:color w:val="1E2120"/>
          <w:sz w:val="28"/>
          <w:szCs w:val="28"/>
        </w:rPr>
        <w:br/>
      </w:r>
      <w:r>
        <w:rPr>
          <w:color w:val="1E2120"/>
          <w:sz w:val="28"/>
          <w:szCs w:val="28"/>
        </w:rPr>
        <w:t xml:space="preserve">          </w:t>
      </w:r>
      <w:r w:rsidR="005A01BA" w:rsidRPr="00ED0E5C">
        <w:rPr>
          <w:color w:val="1E2120"/>
          <w:sz w:val="28"/>
          <w:szCs w:val="28"/>
        </w:rPr>
        <w:t>3.3. В состав аттестационной комиссии учреждения в обязательном порядке включается представитель выборного органа соответствующей первичной профсоюзной организации, а при отсутствии такового – иного представительного органа (представителя) работников организации.</w:t>
      </w:r>
      <w:r w:rsidR="005A01BA" w:rsidRPr="00ED0E5C">
        <w:rPr>
          <w:color w:val="1E2120"/>
          <w:sz w:val="28"/>
          <w:szCs w:val="28"/>
        </w:rPr>
        <w:br/>
      </w:r>
      <w:r>
        <w:rPr>
          <w:color w:val="1E2120"/>
          <w:sz w:val="28"/>
          <w:szCs w:val="28"/>
        </w:rPr>
        <w:t xml:space="preserve">          </w:t>
      </w:r>
      <w:r w:rsidR="005A01BA" w:rsidRPr="00ED0E5C">
        <w:rPr>
          <w:color w:val="1E2120"/>
          <w:sz w:val="28"/>
          <w:szCs w:val="28"/>
        </w:rPr>
        <w:t>3.4. Заведующий детским садом в состав аттестационной комиссии не входит.</w:t>
      </w:r>
      <w:r w:rsidR="005A01BA" w:rsidRPr="00ED0E5C">
        <w:rPr>
          <w:color w:val="1E2120"/>
          <w:sz w:val="28"/>
          <w:szCs w:val="28"/>
        </w:rPr>
        <w:br/>
      </w:r>
      <w:r>
        <w:rPr>
          <w:color w:val="1E2120"/>
          <w:sz w:val="28"/>
          <w:szCs w:val="28"/>
        </w:rPr>
        <w:t xml:space="preserve">          </w:t>
      </w:r>
      <w:r w:rsidR="005A01BA" w:rsidRPr="00ED0E5C">
        <w:rPr>
          <w:color w:val="1E2120"/>
          <w:sz w:val="28"/>
          <w:szCs w:val="28"/>
        </w:rPr>
        <w:t>3.5. Аттестация педагогических работников проводится в соответствии с приказом заведующего ДОУ, содержащим список педагогических работников, подлежащих аттестации, и график проведения аттестации.</w:t>
      </w:r>
      <w:r w:rsidR="005A01BA" w:rsidRPr="00ED0E5C">
        <w:rPr>
          <w:color w:val="1E2120"/>
          <w:sz w:val="28"/>
          <w:szCs w:val="28"/>
        </w:rPr>
        <w:br/>
      </w:r>
      <w:r>
        <w:rPr>
          <w:color w:val="1E2120"/>
          <w:sz w:val="28"/>
          <w:szCs w:val="28"/>
        </w:rPr>
        <w:t xml:space="preserve">          </w:t>
      </w:r>
      <w:r w:rsidR="005A01BA" w:rsidRPr="00ED0E5C">
        <w:rPr>
          <w:color w:val="1E2120"/>
          <w:sz w:val="28"/>
          <w:szCs w:val="28"/>
        </w:rPr>
        <w:t>3.6. Заведующий дошкольным образовательным учреждением знакомит под подпись педагогических работников с распорядительным актом не менее чем за 30 календарных дней до дня проведения их аттестации по графику.</w:t>
      </w:r>
      <w:r w:rsidR="005A01BA" w:rsidRPr="00ED0E5C">
        <w:rPr>
          <w:color w:val="1E2120"/>
          <w:sz w:val="28"/>
          <w:szCs w:val="28"/>
        </w:rPr>
        <w:br/>
      </w:r>
      <w:r>
        <w:rPr>
          <w:color w:val="1E2120"/>
          <w:sz w:val="28"/>
          <w:szCs w:val="28"/>
        </w:rPr>
        <w:t xml:space="preserve">          </w:t>
      </w:r>
      <w:r w:rsidR="005A01BA" w:rsidRPr="00ED0E5C">
        <w:rPr>
          <w:color w:val="1E2120"/>
          <w:sz w:val="28"/>
          <w:szCs w:val="28"/>
        </w:rPr>
        <w:t>3.7. Проведение аттестации каждого педагогического работника осуществляется на основе представления заведующего ДОУ, которое он вносит непосредственно в аттестационную комиссию детского сада (далее - представление заведующего).</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3.8. </w:t>
      </w:r>
      <w:ins w:id="1" w:author="Unknown">
        <w:r w:rsidR="005A01BA" w:rsidRPr="00ED0E5C">
          <w:rPr>
            <w:color w:val="1E2120"/>
            <w:sz w:val="28"/>
            <w:szCs w:val="28"/>
          </w:rPr>
          <w:t>В представлении содержатся следующие сведения о педагогическом работнике:</w:t>
        </w:r>
      </w:ins>
    </w:p>
    <w:p w14:paraId="3DB3834C" w14:textId="77777777" w:rsidR="00C748CC" w:rsidRPr="00ED0E5C" w:rsidRDefault="005A01BA" w:rsidP="00ED0E5C">
      <w:pPr>
        <w:numPr>
          <w:ilvl w:val="0"/>
          <w:numId w:val="4"/>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фамилия, имя, отчество (при наличии);</w:t>
      </w:r>
    </w:p>
    <w:p w14:paraId="2AC0D74C" w14:textId="77777777" w:rsidR="00C748CC" w:rsidRPr="00ED0E5C" w:rsidRDefault="005A01BA" w:rsidP="00ED0E5C">
      <w:pPr>
        <w:numPr>
          <w:ilvl w:val="0"/>
          <w:numId w:val="4"/>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наименование должности на дату проведения аттестации;</w:t>
      </w:r>
    </w:p>
    <w:p w14:paraId="43104C89" w14:textId="77777777" w:rsidR="00C748CC" w:rsidRPr="00ED0E5C" w:rsidRDefault="005A01BA" w:rsidP="00ED0E5C">
      <w:pPr>
        <w:numPr>
          <w:ilvl w:val="0"/>
          <w:numId w:val="4"/>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дата заключения по этой должности трудового договора;</w:t>
      </w:r>
    </w:p>
    <w:p w14:paraId="6354FA03" w14:textId="77777777" w:rsidR="00C748CC" w:rsidRPr="00ED0E5C" w:rsidRDefault="005A01BA" w:rsidP="00ED0E5C">
      <w:pPr>
        <w:numPr>
          <w:ilvl w:val="0"/>
          <w:numId w:val="4"/>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уровень образования и (или) квалификации по специальности или направлению подготовки;</w:t>
      </w:r>
    </w:p>
    <w:p w14:paraId="4E08218D" w14:textId="77777777" w:rsidR="00C748CC" w:rsidRPr="00ED0E5C" w:rsidRDefault="005A01BA" w:rsidP="00ED0E5C">
      <w:pPr>
        <w:numPr>
          <w:ilvl w:val="0"/>
          <w:numId w:val="4"/>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информация о получении дополнительного профессионального образования по профилю педагогической деятельности;</w:t>
      </w:r>
    </w:p>
    <w:p w14:paraId="28FBFD9C" w14:textId="77777777" w:rsidR="00C748CC" w:rsidRPr="00ED0E5C" w:rsidRDefault="005A01BA" w:rsidP="00ED0E5C">
      <w:pPr>
        <w:numPr>
          <w:ilvl w:val="0"/>
          <w:numId w:val="4"/>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результаты предыдущих аттестаций (в случае их проведения);</w:t>
      </w:r>
    </w:p>
    <w:p w14:paraId="663D05EA" w14:textId="77777777" w:rsidR="00C748CC" w:rsidRPr="00ED0E5C" w:rsidRDefault="005A01BA" w:rsidP="008358E1">
      <w:pPr>
        <w:numPr>
          <w:ilvl w:val="0"/>
          <w:numId w:val="4"/>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 xml:space="preserve">мотивированная всесторонняя и объективная оценка результатов профессиональной деятельности педагогического работника по выполнению трудовых обязанностей, возложенных на него трудовым договором. </w:t>
      </w:r>
    </w:p>
    <w:p w14:paraId="4E18BD58" w14:textId="7FD6FD00" w:rsidR="00C748CC" w:rsidRPr="00ED0E5C" w:rsidRDefault="00ED0E5C"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 xml:space="preserve">3.9. Заведующий детским садом знакомит педагогического работника с представлением под подпись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ДОУ </w:t>
      </w:r>
      <w:r w:rsidR="005A01BA" w:rsidRPr="00ED0E5C">
        <w:rPr>
          <w:color w:val="1E2120"/>
          <w:sz w:val="28"/>
          <w:szCs w:val="28"/>
        </w:rPr>
        <w:lastRenderedPageBreak/>
        <w:t>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w:t>
      </w:r>
      <w:r w:rsidR="005A01BA" w:rsidRPr="00ED0E5C">
        <w:rPr>
          <w:color w:val="1E2120"/>
          <w:sz w:val="28"/>
          <w:szCs w:val="28"/>
        </w:rPr>
        <w:br/>
      </w:r>
      <w:r w:rsidR="008358E1">
        <w:rPr>
          <w:color w:val="1E2120"/>
          <w:sz w:val="28"/>
          <w:szCs w:val="28"/>
        </w:rPr>
        <w:t xml:space="preserve">          </w:t>
      </w:r>
      <w:r w:rsidR="005A01BA" w:rsidRPr="00ED0E5C">
        <w:rPr>
          <w:color w:val="1E2120"/>
          <w:sz w:val="28"/>
          <w:szCs w:val="28"/>
        </w:rPr>
        <w:t>3.10. При отказе педагогического работника от ознакомления с представлением составляется акт, который подписывается заведующим и лицами (не менее двух), в присутствии которых составлен акт.</w:t>
      </w:r>
      <w:r w:rsidR="005A01BA" w:rsidRPr="00ED0E5C">
        <w:rPr>
          <w:color w:val="1E2120"/>
          <w:sz w:val="28"/>
          <w:szCs w:val="28"/>
        </w:rPr>
        <w:br/>
      </w:r>
      <w:r w:rsidR="008358E1">
        <w:rPr>
          <w:color w:val="1E2120"/>
          <w:sz w:val="28"/>
          <w:szCs w:val="28"/>
        </w:rPr>
        <w:t xml:space="preserve">          </w:t>
      </w:r>
      <w:r w:rsidR="005A01BA" w:rsidRPr="00ED0E5C">
        <w:rPr>
          <w:color w:val="1E2120"/>
          <w:sz w:val="28"/>
          <w:szCs w:val="28"/>
        </w:rPr>
        <w:t>3.11. Аттестация проводится на заседании аттестационной комиссии ДОУ с участием педагогического работника.</w:t>
      </w:r>
      <w:r w:rsidR="005A01BA" w:rsidRPr="00ED0E5C">
        <w:rPr>
          <w:color w:val="1E2120"/>
          <w:sz w:val="28"/>
          <w:szCs w:val="28"/>
        </w:rPr>
        <w:br/>
      </w:r>
      <w:r w:rsidR="008358E1">
        <w:rPr>
          <w:color w:val="1E2120"/>
          <w:sz w:val="28"/>
          <w:szCs w:val="28"/>
        </w:rPr>
        <w:t xml:space="preserve">          </w:t>
      </w:r>
      <w:r w:rsidR="005A01BA" w:rsidRPr="00ED0E5C">
        <w:rPr>
          <w:color w:val="1E2120"/>
          <w:sz w:val="28"/>
          <w:szCs w:val="28"/>
        </w:rPr>
        <w:t>3.12. Заседание аттестационной комиссии детского сада считается правомочным, если на нем присутствуют не менее двух третей от общего числа членов аттестационной комиссии учреждения.</w:t>
      </w:r>
      <w:r w:rsidR="005A01BA" w:rsidRPr="00ED0E5C">
        <w:rPr>
          <w:color w:val="1E2120"/>
          <w:sz w:val="28"/>
          <w:szCs w:val="28"/>
        </w:rPr>
        <w:br/>
      </w:r>
      <w:r w:rsidR="008358E1">
        <w:rPr>
          <w:color w:val="1E2120"/>
          <w:sz w:val="28"/>
          <w:szCs w:val="28"/>
        </w:rPr>
        <w:t xml:space="preserve">          </w:t>
      </w:r>
      <w:r w:rsidR="005A01BA" w:rsidRPr="00ED0E5C">
        <w:rPr>
          <w:color w:val="1E2120"/>
          <w:sz w:val="28"/>
          <w:szCs w:val="28"/>
        </w:rPr>
        <w:t>3.13. В случае отсутствия педагогического работника в день проведения аттестации на заседании аттестационной комиссии ДОУ по уважительным причинам его аттестация переносится на другую дату, и в график аттестации вносятся соответствующие изменения, о чем заведующий знакомит работника под роспись не менее чем за 30 календарных дней до новой даты проведения его аттестации.</w:t>
      </w:r>
      <w:r w:rsidR="005A01BA" w:rsidRPr="00ED0E5C">
        <w:rPr>
          <w:color w:val="1E2120"/>
          <w:sz w:val="28"/>
          <w:szCs w:val="28"/>
        </w:rPr>
        <w:br/>
      </w:r>
      <w:r w:rsidR="008358E1">
        <w:rPr>
          <w:color w:val="1E2120"/>
          <w:sz w:val="28"/>
          <w:szCs w:val="28"/>
        </w:rPr>
        <w:t xml:space="preserve">          </w:t>
      </w:r>
      <w:r w:rsidR="005A01BA" w:rsidRPr="00ED0E5C">
        <w:rPr>
          <w:color w:val="1E2120"/>
          <w:sz w:val="28"/>
          <w:szCs w:val="28"/>
        </w:rPr>
        <w:t>3.14. При неявке педагогического работника на заседание аттестационной комиссии без уважительной причины аттестационная комиссия дошкольного образовательного учреждения проводит аттестацию в его отсутствие.</w:t>
      </w:r>
      <w:r w:rsidR="005A01BA" w:rsidRPr="00ED0E5C">
        <w:rPr>
          <w:color w:val="1E2120"/>
          <w:sz w:val="28"/>
          <w:szCs w:val="28"/>
        </w:rPr>
        <w:br/>
      </w:r>
      <w:r w:rsidR="008358E1">
        <w:rPr>
          <w:color w:val="1E2120"/>
          <w:sz w:val="28"/>
          <w:szCs w:val="28"/>
        </w:rPr>
        <w:t xml:space="preserve">          </w:t>
      </w:r>
      <w:r w:rsidR="005A01BA" w:rsidRPr="00ED0E5C">
        <w:rPr>
          <w:color w:val="1E2120"/>
          <w:sz w:val="28"/>
          <w:szCs w:val="28"/>
        </w:rPr>
        <w:t>3.15. Аттестационная комиссия ДОУ рассматривает представление заведующего, а также дополнительные сведения педагогического работника, характеризующие его профессиональную деятельность (при их наличии).</w:t>
      </w:r>
      <w:r w:rsidR="005A01BA" w:rsidRPr="00ED0E5C">
        <w:rPr>
          <w:color w:val="1E2120"/>
          <w:sz w:val="28"/>
          <w:szCs w:val="28"/>
        </w:rPr>
        <w:br/>
      </w:r>
      <w:r w:rsidR="008358E1">
        <w:rPr>
          <w:color w:val="1E2120"/>
          <w:sz w:val="28"/>
          <w:szCs w:val="28"/>
        </w:rPr>
        <w:t xml:space="preserve">          </w:t>
      </w:r>
      <w:r w:rsidR="005A01BA" w:rsidRPr="00ED0E5C">
        <w:rPr>
          <w:color w:val="1E2120"/>
          <w:sz w:val="28"/>
          <w:szCs w:val="28"/>
        </w:rPr>
        <w:t xml:space="preserve">3.16. </w:t>
      </w:r>
      <w:ins w:id="2" w:author="Unknown">
        <w:r w:rsidR="005A01BA" w:rsidRPr="00ED0E5C">
          <w:rPr>
            <w:color w:val="1E2120"/>
            <w:sz w:val="28"/>
            <w:szCs w:val="28"/>
          </w:rPr>
          <w:t>По результатам аттестации педагогического работника аттестационная комиссия детского сада принимает одно из следующих решений:</w:t>
        </w:r>
      </w:ins>
    </w:p>
    <w:p w14:paraId="2624C2EB" w14:textId="77777777" w:rsidR="00C748CC" w:rsidRPr="00ED0E5C" w:rsidRDefault="005A01BA" w:rsidP="008358E1">
      <w:pPr>
        <w:numPr>
          <w:ilvl w:val="0"/>
          <w:numId w:val="5"/>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соответствует занимаемой должности (указывается должность педагогического работника);</w:t>
      </w:r>
    </w:p>
    <w:p w14:paraId="6B568510" w14:textId="77777777" w:rsidR="00C748CC" w:rsidRPr="00ED0E5C" w:rsidRDefault="005A01BA" w:rsidP="008358E1">
      <w:pPr>
        <w:numPr>
          <w:ilvl w:val="0"/>
          <w:numId w:val="5"/>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не соответствует занимаемой должности (указывается должность педагогического работника).</w:t>
      </w:r>
    </w:p>
    <w:p w14:paraId="713BB2E4" w14:textId="06A91750" w:rsidR="00C748C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3.17. Решение принимается аттестационной комиссией ДОУ в отсутствие аттестуемого педагогического работника открытым голосованием большинством голосов членов аттестационной комиссии, присутствующих на заседании.</w:t>
      </w:r>
      <w:r w:rsidR="005A01BA" w:rsidRPr="00ED0E5C">
        <w:rPr>
          <w:color w:val="1E2120"/>
          <w:sz w:val="28"/>
          <w:szCs w:val="28"/>
        </w:rPr>
        <w:br/>
      </w:r>
      <w:r>
        <w:rPr>
          <w:color w:val="1E2120"/>
          <w:sz w:val="28"/>
          <w:szCs w:val="28"/>
        </w:rPr>
        <w:t xml:space="preserve">          </w:t>
      </w:r>
      <w:r w:rsidR="005A01BA" w:rsidRPr="00ED0E5C">
        <w:rPr>
          <w:color w:val="1E2120"/>
          <w:sz w:val="28"/>
          <w:szCs w:val="28"/>
        </w:rPr>
        <w:t>3.18. 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r w:rsidR="005A01BA" w:rsidRPr="00ED0E5C">
        <w:rPr>
          <w:color w:val="1E2120"/>
          <w:sz w:val="28"/>
          <w:szCs w:val="28"/>
        </w:rPr>
        <w:br/>
      </w:r>
      <w:r>
        <w:rPr>
          <w:color w:val="1E2120"/>
          <w:sz w:val="28"/>
          <w:szCs w:val="28"/>
        </w:rPr>
        <w:t xml:space="preserve">          </w:t>
      </w:r>
      <w:r w:rsidR="005A01BA" w:rsidRPr="00ED0E5C">
        <w:rPr>
          <w:color w:val="1E2120"/>
          <w:sz w:val="28"/>
          <w:szCs w:val="28"/>
        </w:rPr>
        <w:t>3.19. В случаях, когда не менее половины членов аттестационной комиссии,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3.20. Результаты аттестации педагогического работника, непосредственно присутствующего на заседании аттестационной комиссии ДОУ, сообщаются ему </w:t>
      </w:r>
      <w:r w:rsidR="005A01BA" w:rsidRPr="00ED0E5C">
        <w:rPr>
          <w:color w:val="1E2120"/>
          <w:sz w:val="28"/>
          <w:szCs w:val="28"/>
        </w:rPr>
        <w:lastRenderedPageBreak/>
        <w:t>после подведения итогов голосования.</w:t>
      </w:r>
      <w:r w:rsidR="005A01BA" w:rsidRPr="00ED0E5C">
        <w:rPr>
          <w:color w:val="1E2120"/>
          <w:sz w:val="28"/>
          <w:szCs w:val="28"/>
        </w:rPr>
        <w:br/>
      </w:r>
      <w:r>
        <w:rPr>
          <w:color w:val="1E2120"/>
          <w:sz w:val="28"/>
          <w:szCs w:val="28"/>
        </w:rPr>
        <w:t xml:space="preserve">          </w:t>
      </w:r>
      <w:r w:rsidR="005A01BA" w:rsidRPr="00ED0E5C">
        <w:rPr>
          <w:color w:val="1E2120"/>
          <w:sz w:val="28"/>
          <w:szCs w:val="28"/>
        </w:rPr>
        <w:t>3.21.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детского сада, присутствовавшими на заседании, который хранится у заведующего вместе с представлениями, внесенными в аттестационную комиссию организации, дополнительными сведениями, представленными педагогическими работниками, характеризующими их профессиональную деятельность (при их наличии).</w:t>
      </w:r>
      <w:r w:rsidR="005A01BA" w:rsidRPr="00ED0E5C">
        <w:rPr>
          <w:color w:val="1E2120"/>
          <w:sz w:val="28"/>
          <w:szCs w:val="28"/>
        </w:rPr>
        <w:br/>
      </w:r>
      <w:r>
        <w:rPr>
          <w:color w:val="1E2120"/>
          <w:sz w:val="28"/>
          <w:szCs w:val="28"/>
        </w:rPr>
        <w:t xml:space="preserve">          </w:t>
      </w:r>
      <w:r w:rsidR="005A01BA" w:rsidRPr="00ED0E5C">
        <w:rPr>
          <w:color w:val="1E2120"/>
          <w:sz w:val="28"/>
          <w:szCs w:val="28"/>
        </w:rPr>
        <w:t>3.22. 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по которой проводилась аттестация, дате заседания аттестационной комиссии, результатах голосования, о принятом аттестационной комиссией организации решении. Заведующий знакомит педагогического работника с выпиской из протокола под подпись в течение 3 рабочих дней после ее составления. Выписка из протокола хранится в личном деле педагогического работника. Сведения об аттестации педагогического работника, проводимой с целью подтверждения соответствия занимаемой должности, в трудовую книжку и (или) в сведения о трудовой деятельности не вносятся.</w:t>
      </w:r>
      <w:r w:rsidR="005A01BA" w:rsidRPr="00ED0E5C">
        <w:rPr>
          <w:color w:val="1E2120"/>
          <w:sz w:val="28"/>
          <w:szCs w:val="28"/>
        </w:rPr>
        <w:br/>
      </w:r>
      <w:r>
        <w:rPr>
          <w:color w:val="1E2120"/>
          <w:sz w:val="28"/>
          <w:szCs w:val="28"/>
        </w:rPr>
        <w:t xml:space="preserve">          </w:t>
      </w:r>
      <w:r w:rsidR="005A01BA" w:rsidRPr="00ED0E5C">
        <w:rPr>
          <w:color w:val="1E2120"/>
          <w:sz w:val="28"/>
          <w:szCs w:val="28"/>
        </w:rPr>
        <w:t>3.23. Результаты аттестации в целях подтверждения соответствия педагогических работников занимаемым ими должностям на основе оценки профессиональной деятельности педагогический работник вправе обжаловать в соответствии с законодательством Российской Федерации.</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3.24. </w:t>
      </w:r>
      <w:ins w:id="3" w:author="Unknown">
        <w:r w:rsidR="005A01BA" w:rsidRPr="00ED0E5C">
          <w:rPr>
            <w:color w:val="1E2120"/>
            <w:sz w:val="28"/>
            <w:szCs w:val="28"/>
          </w:rPr>
          <w:t>Аттестацию в целях подтверждения соответствия занимаемой должности не проходят следующие педагогические работники:</w:t>
        </w:r>
      </w:ins>
      <w:r w:rsidR="005A01BA" w:rsidRPr="00ED0E5C">
        <w:rPr>
          <w:color w:val="1E2120"/>
          <w:sz w:val="28"/>
          <w:szCs w:val="28"/>
        </w:rPr>
        <w:br/>
        <w:t>а) педагогические работники, имеющие квалификационные категории;</w:t>
      </w:r>
      <w:r w:rsidR="005A01BA" w:rsidRPr="00ED0E5C">
        <w:rPr>
          <w:color w:val="1E2120"/>
          <w:sz w:val="28"/>
          <w:szCs w:val="28"/>
        </w:rPr>
        <w:br/>
        <w:t>б) проработавшие в занимаемой должности менее двух лет в организации, в которой проводится аттестация;</w:t>
      </w:r>
      <w:r w:rsidR="005A01BA" w:rsidRPr="00ED0E5C">
        <w:rPr>
          <w:color w:val="1E2120"/>
          <w:sz w:val="28"/>
          <w:szCs w:val="28"/>
        </w:rPr>
        <w:br/>
        <w:t>в) беременные женщины;</w:t>
      </w:r>
      <w:r w:rsidR="005A01BA" w:rsidRPr="00ED0E5C">
        <w:rPr>
          <w:color w:val="1E2120"/>
          <w:sz w:val="28"/>
          <w:szCs w:val="28"/>
        </w:rPr>
        <w:br/>
        <w:t>г) женщины, находящиеся в отпуске по беременности и родам;</w:t>
      </w:r>
      <w:r w:rsidR="005A01BA" w:rsidRPr="00ED0E5C">
        <w:rPr>
          <w:color w:val="1E2120"/>
          <w:sz w:val="28"/>
          <w:szCs w:val="28"/>
        </w:rPr>
        <w:br/>
        <w:t>д) лица, находящиеся в отпуске по уходу за ребенком до достижения им возраста трех лет;</w:t>
      </w:r>
      <w:r w:rsidR="005A01BA" w:rsidRPr="00ED0E5C">
        <w:rPr>
          <w:color w:val="1E2120"/>
          <w:sz w:val="28"/>
          <w:szCs w:val="28"/>
        </w:rPr>
        <w:br/>
        <w:t>е) отсутствовавшие на рабочем месте более четырех месяцев подряд в связи с заболеванием.</w:t>
      </w:r>
      <w:r w:rsidR="005A01BA" w:rsidRPr="00ED0E5C">
        <w:rPr>
          <w:color w:val="1E2120"/>
          <w:sz w:val="28"/>
          <w:szCs w:val="28"/>
        </w:rPr>
        <w:br/>
      </w:r>
      <w:r>
        <w:rPr>
          <w:color w:val="1E2120"/>
          <w:sz w:val="28"/>
          <w:szCs w:val="28"/>
        </w:rPr>
        <w:t xml:space="preserve">          </w:t>
      </w:r>
      <w:r w:rsidR="005A01BA" w:rsidRPr="00ED0E5C">
        <w:rPr>
          <w:color w:val="1E2120"/>
          <w:sz w:val="28"/>
          <w:szCs w:val="28"/>
        </w:rPr>
        <w:t>3.25. Аттестация педагогических работников, предусмотренных подпунктами "г" и "д" пункта 3.24, возможна не ранее чем через два года после их выхода из указанных отпусков.</w:t>
      </w:r>
      <w:r w:rsidR="005A01BA" w:rsidRPr="00ED0E5C">
        <w:rPr>
          <w:color w:val="1E2120"/>
          <w:sz w:val="28"/>
          <w:szCs w:val="28"/>
        </w:rPr>
        <w:br/>
      </w:r>
      <w:r>
        <w:rPr>
          <w:color w:val="1E2120"/>
          <w:sz w:val="28"/>
          <w:szCs w:val="28"/>
        </w:rPr>
        <w:t xml:space="preserve">          </w:t>
      </w:r>
      <w:r w:rsidR="005A01BA" w:rsidRPr="00ED0E5C">
        <w:rPr>
          <w:color w:val="1E2120"/>
          <w:sz w:val="28"/>
          <w:szCs w:val="28"/>
        </w:rPr>
        <w:t>3.26. Аттестация педагогических работников, предусмотренных подпунктом "е" пункта 3.24, возможна не ранее чем через год после их выхода на работу.</w:t>
      </w:r>
      <w:r w:rsidR="005A01BA" w:rsidRPr="00ED0E5C">
        <w:rPr>
          <w:color w:val="1E2120"/>
          <w:sz w:val="28"/>
          <w:szCs w:val="28"/>
        </w:rPr>
        <w:br/>
      </w:r>
      <w:r>
        <w:rPr>
          <w:color w:val="1E2120"/>
          <w:sz w:val="28"/>
          <w:szCs w:val="28"/>
        </w:rPr>
        <w:lastRenderedPageBreak/>
        <w:t xml:space="preserve">          </w:t>
      </w:r>
      <w:r w:rsidR="005A01BA" w:rsidRPr="00ED0E5C">
        <w:rPr>
          <w:color w:val="1E2120"/>
          <w:sz w:val="28"/>
          <w:szCs w:val="28"/>
        </w:rPr>
        <w:t>3.27. Аттестационные комиссии ДОУ дают рекомендации заведующему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 раздела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и (или) профессиональными стандартами, но обладающих достаточным практическим опытом и компетентностью, выполняющих качественно и в полном объеме возложенные на них должностные обязанности.</w:t>
      </w:r>
    </w:p>
    <w:p w14:paraId="1FF00625" w14:textId="77777777" w:rsidR="008358E1" w:rsidRPr="00ED0E5C" w:rsidRDefault="008358E1" w:rsidP="008358E1">
      <w:pPr>
        <w:pStyle w:val="a7"/>
        <w:spacing w:before="0" w:beforeAutospacing="0" w:after="0" w:line="360" w:lineRule="atLeast"/>
        <w:jc w:val="both"/>
        <w:divId w:val="1715999276"/>
        <w:rPr>
          <w:color w:val="1E2120"/>
          <w:sz w:val="28"/>
          <w:szCs w:val="28"/>
        </w:rPr>
      </w:pPr>
    </w:p>
    <w:p w14:paraId="1A4ACD3E" w14:textId="77777777" w:rsidR="00C748CC" w:rsidRDefault="005A01BA" w:rsidP="008358E1">
      <w:pPr>
        <w:pStyle w:val="3"/>
        <w:spacing w:before="0" w:beforeAutospacing="0" w:after="0"/>
        <w:jc w:val="center"/>
        <w:divId w:val="1715999276"/>
        <w:rPr>
          <w:rFonts w:eastAsia="Times New Roman"/>
          <w:color w:val="1E2120"/>
        </w:rPr>
      </w:pPr>
      <w:r>
        <w:rPr>
          <w:rFonts w:eastAsia="Times New Roman"/>
          <w:color w:val="1E2120"/>
        </w:rPr>
        <w:t>4. Аттестация педагогических работников в целях установления первой и высшей квалификационной категории</w:t>
      </w:r>
    </w:p>
    <w:p w14:paraId="42B0731A" w14:textId="0A824002" w:rsidR="00C748CC" w:rsidRPr="00ED0E5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4.1. Аттестация педагогических работников в целях установления первой или высшей квалификационной категории проводится по их желанию.</w:t>
      </w:r>
      <w:r w:rsidR="005A01BA" w:rsidRPr="00ED0E5C">
        <w:rPr>
          <w:color w:val="1E2120"/>
          <w:sz w:val="28"/>
          <w:szCs w:val="28"/>
        </w:rPr>
        <w:br/>
      </w:r>
      <w:r>
        <w:rPr>
          <w:color w:val="1E2120"/>
          <w:sz w:val="28"/>
          <w:szCs w:val="28"/>
        </w:rPr>
        <w:t xml:space="preserve">          </w:t>
      </w:r>
      <w:r w:rsidR="005A01BA" w:rsidRPr="00ED0E5C">
        <w:rPr>
          <w:color w:val="1E2120"/>
          <w:sz w:val="28"/>
          <w:szCs w:val="28"/>
        </w:rPr>
        <w:t>4.2. Аттестация педагогических работников организаций, находящихся в ведении федеральных государственных органов, осуществляется аттестационными комиссиями, формируемыми федеральными государственными органами, в ведении которых эти организации находятся, а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аттестационная комиссия).</w:t>
      </w:r>
      <w:r w:rsidR="005A01BA" w:rsidRPr="00ED0E5C">
        <w:rPr>
          <w:color w:val="1E2120"/>
          <w:sz w:val="28"/>
          <w:szCs w:val="28"/>
        </w:rPr>
        <w:br/>
      </w:r>
      <w:r>
        <w:rPr>
          <w:color w:val="1E2120"/>
          <w:sz w:val="28"/>
          <w:szCs w:val="28"/>
        </w:rPr>
        <w:t xml:space="preserve">          </w:t>
      </w:r>
      <w:r w:rsidR="005A01BA" w:rsidRPr="00ED0E5C">
        <w:rPr>
          <w:color w:val="1E2120"/>
          <w:sz w:val="28"/>
          <w:szCs w:val="28"/>
        </w:rPr>
        <w:t>4.3. В состав аттестационных комиссий входит не менее 7 человек, включая представителя соответствующего профессионального союза и специалистов для осуществления всестороннего анализа профессиональной деятельности педагогических работников (далее - специалисты).</w:t>
      </w:r>
      <w:r w:rsidR="005A01BA" w:rsidRPr="00ED0E5C">
        <w:rPr>
          <w:color w:val="1E2120"/>
          <w:sz w:val="28"/>
          <w:szCs w:val="28"/>
        </w:rPr>
        <w:br/>
      </w:r>
      <w:r>
        <w:rPr>
          <w:color w:val="1E2120"/>
          <w:sz w:val="28"/>
          <w:szCs w:val="28"/>
        </w:rPr>
        <w:t xml:space="preserve">          </w:t>
      </w:r>
      <w:r w:rsidR="005A01BA" w:rsidRPr="00ED0E5C">
        <w:rPr>
          <w:color w:val="1E2120"/>
          <w:sz w:val="28"/>
          <w:szCs w:val="28"/>
        </w:rPr>
        <w:t>4.4. Аттестация педагогических работников в целях установления первой или высшей квалификационных категорий проводится на основании их заявлений, подаваемых непосредственно в аттестационную комиссию, либо направленных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информационно-телекоммуникационной сети «Интернет», либо посредством федеральной государственной информационной системы «Единый портал государственных и муниципальных услуг (функций)», либо региональных порталов государственных и муниципальных услуг, интегрированных с ЕПГУ (далее - заявление в аттестационную комиссию).</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4.5. В заявлении в аттестационную комиссию педагогические работники сообщают сведения об уровне образования (квалификации), результатах </w:t>
      </w:r>
      <w:r w:rsidR="005A01BA" w:rsidRPr="00ED0E5C">
        <w:rPr>
          <w:color w:val="1E2120"/>
          <w:sz w:val="28"/>
          <w:szCs w:val="28"/>
        </w:rPr>
        <w:lastRenderedPageBreak/>
        <w:t>профессиональной деятельности в ДОУ, об имеющихся квалификационных категориях, а также указывают должность, по которой они желают пройти аттестацию.</w:t>
      </w:r>
      <w:r w:rsidR="005A01BA" w:rsidRPr="00ED0E5C">
        <w:rPr>
          <w:color w:val="1E2120"/>
          <w:sz w:val="28"/>
          <w:szCs w:val="28"/>
        </w:rPr>
        <w:br/>
      </w:r>
      <w:r>
        <w:rPr>
          <w:color w:val="1E2120"/>
          <w:sz w:val="28"/>
          <w:szCs w:val="28"/>
        </w:rPr>
        <w:t xml:space="preserve">          </w:t>
      </w:r>
      <w:r w:rsidR="005A01BA" w:rsidRPr="00ED0E5C">
        <w:rPr>
          <w:color w:val="1E2120"/>
          <w:sz w:val="28"/>
          <w:szCs w:val="28"/>
        </w:rPr>
        <w:t>4.6. Заявления в аттестационную комиссию подаются педагогическими работниками независимо от продолжительности их работы в детском саду, в том числе в период нахождения педагогического работника в отпуске по уходу за ребенком.</w:t>
      </w:r>
      <w:r w:rsidR="005A01BA" w:rsidRPr="00ED0E5C">
        <w:rPr>
          <w:color w:val="1E2120"/>
          <w:sz w:val="28"/>
          <w:szCs w:val="28"/>
        </w:rPr>
        <w:br/>
      </w:r>
      <w:r>
        <w:rPr>
          <w:color w:val="1E2120"/>
          <w:sz w:val="28"/>
          <w:szCs w:val="28"/>
        </w:rPr>
        <w:t xml:space="preserve">          </w:t>
      </w:r>
      <w:r w:rsidR="005A01BA" w:rsidRPr="00ED0E5C">
        <w:rPr>
          <w:color w:val="1E2120"/>
          <w:sz w:val="28"/>
          <w:szCs w:val="28"/>
        </w:rPr>
        <w:t>4.7. Заявления в аттестационную комиссию о проведении аттестации в целях установления высшей квалификационной категории подаются педагогическими работниками, имеющими (имевшими) по одной из должностей первую или высшую квалификационную категорию.</w:t>
      </w:r>
      <w:r w:rsidR="005A01BA" w:rsidRPr="00ED0E5C">
        <w:rPr>
          <w:color w:val="1E2120"/>
          <w:sz w:val="28"/>
          <w:szCs w:val="28"/>
        </w:rPr>
        <w:br/>
      </w:r>
      <w:r>
        <w:rPr>
          <w:color w:val="1E2120"/>
          <w:sz w:val="28"/>
          <w:szCs w:val="28"/>
        </w:rPr>
        <w:t xml:space="preserve">          </w:t>
      </w:r>
      <w:r w:rsidR="005A01BA" w:rsidRPr="00ED0E5C">
        <w:rPr>
          <w:color w:val="1E2120"/>
          <w:sz w:val="28"/>
          <w:szCs w:val="28"/>
        </w:rPr>
        <w:t>4.8. Заявления в аттестационную комиссию рассматриваются аттестационными комиссиями в срок не более 30 календарных дней со дня их получения, в течение которого определяется конкретный срок проведения аттестации для каждого педагогического работника индивидуально, а также осуществляется письменное уведомление педагогических работников о сроках, формах и способах проведения аттестации.</w:t>
      </w:r>
      <w:r w:rsidR="005A01BA" w:rsidRPr="00ED0E5C">
        <w:rPr>
          <w:color w:val="1E2120"/>
          <w:sz w:val="28"/>
          <w:szCs w:val="28"/>
        </w:rPr>
        <w:br/>
      </w:r>
      <w:r>
        <w:rPr>
          <w:color w:val="1E2120"/>
          <w:sz w:val="28"/>
          <w:szCs w:val="28"/>
        </w:rPr>
        <w:t xml:space="preserve">          </w:t>
      </w:r>
      <w:r w:rsidR="005A01BA" w:rsidRPr="00ED0E5C">
        <w:rPr>
          <w:color w:val="1E2120"/>
          <w:sz w:val="28"/>
          <w:szCs w:val="28"/>
        </w:rPr>
        <w:t>4.9. Педагогические работники имеют право не позднее чем за 5 рабочих дней до проведения заседания аттестационной комиссии направлять в аттестационную комиссию дополнительные сведения, характеризующие их профессиональную деятельность.</w:t>
      </w:r>
      <w:r w:rsidR="005A01BA" w:rsidRPr="00ED0E5C">
        <w:rPr>
          <w:color w:val="1E2120"/>
          <w:sz w:val="28"/>
          <w:szCs w:val="28"/>
        </w:rPr>
        <w:br/>
      </w:r>
      <w:r>
        <w:rPr>
          <w:color w:val="1E2120"/>
          <w:sz w:val="28"/>
          <w:szCs w:val="28"/>
        </w:rPr>
        <w:t xml:space="preserve">          </w:t>
      </w:r>
      <w:r w:rsidR="005A01BA" w:rsidRPr="00ED0E5C">
        <w:rPr>
          <w:color w:val="1E2120"/>
          <w:sz w:val="28"/>
          <w:szCs w:val="28"/>
        </w:rPr>
        <w:t>4.10. Проведение аттестации педагогических работников в целях установления первой или высшей квалификационной категории по соответствующей должности осуществляется с учетом всестороннего анализа их профессиональной деятельности, проведенного специалистами.</w:t>
      </w:r>
      <w:r w:rsidR="005A01BA" w:rsidRPr="00ED0E5C">
        <w:rPr>
          <w:color w:val="1E2120"/>
          <w:sz w:val="28"/>
          <w:szCs w:val="28"/>
        </w:rPr>
        <w:br/>
      </w:r>
      <w:r>
        <w:rPr>
          <w:color w:val="1E2120"/>
          <w:sz w:val="28"/>
          <w:szCs w:val="28"/>
        </w:rPr>
        <w:t xml:space="preserve">          </w:t>
      </w:r>
      <w:r w:rsidR="005A01BA" w:rsidRPr="00ED0E5C">
        <w:rPr>
          <w:color w:val="1E2120"/>
          <w:sz w:val="28"/>
          <w:szCs w:val="28"/>
        </w:rPr>
        <w:t>4.11. Проведение аттестации педагогических работников, имеющих государственные награды, почетные звания, ведомственные знаки отличия и иные награды, полученные за достижения в педагогической деятельности, либо являющихся призерами конкурсов профессионального мастерства педагогических работников, в целях установления первой или высшей квалификационной категории осуществляется на основе сведений, подтверждающих наличие у педагогических работников наград, званий, знаков отличия, сведений о награждениях за участие в профессиональных конкурсах.</w:t>
      </w:r>
      <w:r w:rsidR="005A01BA" w:rsidRPr="00ED0E5C">
        <w:rPr>
          <w:color w:val="1E2120"/>
          <w:sz w:val="28"/>
          <w:szCs w:val="28"/>
        </w:rPr>
        <w:br/>
      </w:r>
      <w:r>
        <w:rPr>
          <w:color w:val="1E2120"/>
          <w:sz w:val="28"/>
          <w:szCs w:val="28"/>
        </w:rPr>
        <w:t xml:space="preserve">          </w:t>
      </w:r>
      <w:r w:rsidR="005A01BA" w:rsidRPr="00ED0E5C">
        <w:rPr>
          <w:color w:val="1E2120"/>
          <w:sz w:val="28"/>
          <w:szCs w:val="28"/>
        </w:rPr>
        <w:t>4.12. При аттестации педагогических работников, участвующих в реализации программ спортивной подготовки, учитываются государственные награды, почетные звания, ведомственные знаки отличия, полученные за достижения в спортивной подготовке лиц, ее проходящих, а также результаты конкурсов профессионального мастерства.</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4.13. Продолжительность аттестации для каждого педагогического работника от начала ее проведения и до принятия решения аттестационной комиссией </w:t>
      </w:r>
      <w:r w:rsidR="005A01BA" w:rsidRPr="00ED0E5C">
        <w:rPr>
          <w:color w:val="1E2120"/>
          <w:sz w:val="28"/>
          <w:szCs w:val="28"/>
        </w:rPr>
        <w:lastRenderedPageBreak/>
        <w:t>составляет не более 60 календарных дней.</w:t>
      </w:r>
      <w:r w:rsidR="005A01BA" w:rsidRPr="00ED0E5C">
        <w:rPr>
          <w:color w:val="1E2120"/>
          <w:sz w:val="28"/>
          <w:szCs w:val="28"/>
        </w:rPr>
        <w:br/>
      </w:r>
      <w:r>
        <w:rPr>
          <w:color w:val="1E2120"/>
          <w:sz w:val="28"/>
          <w:szCs w:val="28"/>
        </w:rPr>
        <w:t xml:space="preserve">          </w:t>
      </w:r>
      <w:r w:rsidR="005A01BA" w:rsidRPr="00ED0E5C">
        <w:rPr>
          <w:color w:val="1E2120"/>
          <w:sz w:val="28"/>
          <w:szCs w:val="28"/>
        </w:rPr>
        <w:t>4.14. Заседание аттестационной комиссии считается правомочным, если на нем присутствуют не менее двух третей от общего числа ее членов.</w:t>
      </w:r>
      <w:r w:rsidR="005A01BA" w:rsidRPr="00ED0E5C">
        <w:rPr>
          <w:color w:val="1E2120"/>
          <w:sz w:val="28"/>
          <w:szCs w:val="28"/>
        </w:rPr>
        <w:br/>
      </w:r>
      <w:r>
        <w:rPr>
          <w:color w:val="1E2120"/>
          <w:sz w:val="28"/>
          <w:szCs w:val="28"/>
        </w:rPr>
        <w:t xml:space="preserve">          </w:t>
      </w:r>
      <w:r w:rsidR="005A01BA" w:rsidRPr="00ED0E5C">
        <w:rPr>
          <w:color w:val="1E2120"/>
          <w:sz w:val="28"/>
          <w:szCs w:val="28"/>
        </w:rPr>
        <w:t>4.15.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4.16. </w:t>
      </w:r>
      <w:ins w:id="4" w:author="Unknown">
        <w:r w:rsidR="005A01BA" w:rsidRPr="00ED0E5C">
          <w:rPr>
            <w:color w:val="1E2120"/>
            <w:sz w:val="28"/>
            <w:szCs w:val="28"/>
          </w:rPr>
          <w:t>Первая квалификационная категория педагогическим работникам устанавливается на основе следующих показателей их профессиональной деятельности:</w:t>
        </w:r>
      </w:ins>
    </w:p>
    <w:p w14:paraId="063C9367" w14:textId="77777777" w:rsidR="00C748CC" w:rsidRPr="00ED0E5C" w:rsidRDefault="005A01BA" w:rsidP="00ED0E5C">
      <w:pPr>
        <w:numPr>
          <w:ilvl w:val="0"/>
          <w:numId w:val="6"/>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стабильных положительных результатов освоения воспитанниками образовательных программ;</w:t>
      </w:r>
    </w:p>
    <w:p w14:paraId="5CEF798F" w14:textId="77777777" w:rsidR="00C748CC" w:rsidRPr="00ED0E5C" w:rsidRDefault="005A01BA" w:rsidP="00ED0E5C">
      <w:pPr>
        <w:numPr>
          <w:ilvl w:val="0"/>
          <w:numId w:val="6"/>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стабильных положительных результатов освоения воспитанниками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года № 662 «Об осуществлении мониторинга системы образования»;</w:t>
      </w:r>
    </w:p>
    <w:p w14:paraId="6A17440E" w14:textId="77777777" w:rsidR="00C748CC" w:rsidRPr="00ED0E5C" w:rsidRDefault="005A01BA" w:rsidP="00ED0E5C">
      <w:pPr>
        <w:numPr>
          <w:ilvl w:val="0"/>
          <w:numId w:val="6"/>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выявления и развития у воспитанников способностей к творческой, физкультурно-спортивной деятельности;</w:t>
      </w:r>
    </w:p>
    <w:p w14:paraId="199AB683" w14:textId="77777777" w:rsidR="00C748CC" w:rsidRPr="00ED0E5C" w:rsidRDefault="005A01BA" w:rsidP="008358E1">
      <w:pPr>
        <w:numPr>
          <w:ilvl w:val="0"/>
          <w:numId w:val="6"/>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ДОУ.</w:t>
      </w:r>
    </w:p>
    <w:p w14:paraId="5F5888DE" w14:textId="6BD28F7B" w:rsidR="00C748CC" w:rsidRPr="00ED0E5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 xml:space="preserve">4.17. </w:t>
      </w:r>
      <w:ins w:id="5" w:author="Unknown">
        <w:r w:rsidR="005A01BA" w:rsidRPr="00ED0E5C">
          <w:rPr>
            <w:color w:val="1E2120"/>
            <w:sz w:val="28"/>
            <w:szCs w:val="28"/>
          </w:rPr>
          <w:t>Высшая квалификационная категория педагогическим работникам устанавливается на основе следующих показателей их профессиональной деятельности:</w:t>
        </w:r>
      </w:ins>
    </w:p>
    <w:p w14:paraId="62879F36" w14:textId="77777777" w:rsidR="00C748CC" w:rsidRPr="00ED0E5C" w:rsidRDefault="005A01BA" w:rsidP="00ED0E5C">
      <w:pPr>
        <w:numPr>
          <w:ilvl w:val="0"/>
          <w:numId w:val="7"/>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достижения воспитанниками положительной динамики результатов освоения образовательных программ;</w:t>
      </w:r>
    </w:p>
    <w:p w14:paraId="07F3D069" w14:textId="77777777" w:rsidR="00C748CC" w:rsidRPr="00ED0E5C" w:rsidRDefault="005A01BA" w:rsidP="00ED0E5C">
      <w:pPr>
        <w:numPr>
          <w:ilvl w:val="0"/>
          <w:numId w:val="7"/>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достижения воспитанниками положительных результатов освоения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года № 662 «Об осуществлении мониторинга системы образования»;</w:t>
      </w:r>
    </w:p>
    <w:p w14:paraId="2F8EEDF0" w14:textId="77777777" w:rsidR="00C748CC" w:rsidRPr="00ED0E5C" w:rsidRDefault="005A01BA" w:rsidP="00ED0E5C">
      <w:pPr>
        <w:numPr>
          <w:ilvl w:val="0"/>
          <w:numId w:val="7"/>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выявления и развития способностей воспитанников в творческой, физкультурно-спортивной деятельности, а также их участия в конкурсах, фестивалях, соревнованиях;</w:t>
      </w:r>
    </w:p>
    <w:p w14:paraId="194AE6F5" w14:textId="77777777" w:rsidR="00C748CC" w:rsidRPr="00ED0E5C" w:rsidRDefault="005A01BA" w:rsidP="00ED0E5C">
      <w:pPr>
        <w:numPr>
          <w:ilvl w:val="0"/>
          <w:numId w:val="7"/>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lastRenderedPageBreak/>
        <w:t>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14:paraId="698B0584" w14:textId="77777777" w:rsidR="00C748CC" w:rsidRPr="00ED0E5C" w:rsidRDefault="005A01BA" w:rsidP="008358E1">
      <w:pPr>
        <w:numPr>
          <w:ilvl w:val="0"/>
          <w:numId w:val="7"/>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14:paraId="155F81DB" w14:textId="43E9AFA6" w:rsidR="00C748CC" w:rsidRPr="00ED0E5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4.18.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соответствующих показателям, предусмотренным пунктами 4.16 и 4.17 настоящего Положения об аттестации педагогических работников ДОУ, при условии, что их деятельность связана с соответствующими направлениями работы.</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4.19. </w:t>
      </w:r>
      <w:ins w:id="6" w:author="Unknown">
        <w:r w:rsidR="005A01BA" w:rsidRPr="00ED0E5C">
          <w:rPr>
            <w:color w:val="1E2120"/>
            <w:sz w:val="28"/>
            <w:szCs w:val="28"/>
          </w:rPr>
          <w:t>По результатам аттестации аттестационная комиссия принимает одно из следующих решений:</w:t>
        </w:r>
      </w:ins>
    </w:p>
    <w:p w14:paraId="0C056D6D" w14:textId="77777777" w:rsidR="00C748CC" w:rsidRPr="00ED0E5C" w:rsidRDefault="005A01BA" w:rsidP="00ED0E5C">
      <w:pPr>
        <w:numPr>
          <w:ilvl w:val="0"/>
          <w:numId w:val="8"/>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 xml:space="preserve">установить первую квалификационную категорию, высшую квалификационную категорию (указывается должность педагогического работника, по которой устанавливается квалификационная категория); </w:t>
      </w:r>
    </w:p>
    <w:p w14:paraId="4743B149" w14:textId="77777777" w:rsidR="00C748CC" w:rsidRPr="00ED0E5C" w:rsidRDefault="005A01BA" w:rsidP="008358E1">
      <w:pPr>
        <w:numPr>
          <w:ilvl w:val="0"/>
          <w:numId w:val="8"/>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отказать в установлении первой квалификационной категории,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14:paraId="0AF50A53" w14:textId="43537783" w:rsidR="00C748C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4.20.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педагогическому работнику первой квалификационной категории, высшей квалификационной категории.</w:t>
      </w:r>
      <w:r w:rsidR="005A01BA" w:rsidRPr="00ED0E5C">
        <w:rPr>
          <w:color w:val="1E2120"/>
          <w:sz w:val="28"/>
          <w:szCs w:val="28"/>
        </w:rPr>
        <w:br/>
      </w:r>
      <w:r>
        <w:rPr>
          <w:color w:val="1E2120"/>
          <w:sz w:val="28"/>
          <w:szCs w:val="28"/>
        </w:rPr>
        <w:t xml:space="preserve">          </w:t>
      </w:r>
      <w:r w:rsidR="005A01BA" w:rsidRPr="00ED0E5C">
        <w:rPr>
          <w:color w:val="1E2120"/>
          <w:sz w:val="28"/>
          <w:szCs w:val="28"/>
        </w:rPr>
        <w:t>4.21. При прохождении аттестации педагогический работник, являющийся членом аттестационной комиссии, не участвует в голосовании по своей кандидатуре.</w:t>
      </w:r>
      <w:r w:rsidR="005A01BA" w:rsidRPr="00ED0E5C">
        <w:rPr>
          <w:color w:val="1E2120"/>
          <w:sz w:val="28"/>
          <w:szCs w:val="28"/>
        </w:rPr>
        <w:br/>
      </w:r>
      <w:r>
        <w:rPr>
          <w:color w:val="1E2120"/>
          <w:sz w:val="28"/>
          <w:szCs w:val="28"/>
        </w:rPr>
        <w:t xml:space="preserve">          </w:t>
      </w:r>
      <w:r w:rsidR="005A01BA" w:rsidRPr="00ED0E5C">
        <w:rPr>
          <w:color w:val="1E2120"/>
          <w:sz w:val="28"/>
          <w:szCs w:val="28"/>
        </w:rPr>
        <w:t>4.22. 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r w:rsidR="005A01BA" w:rsidRPr="00ED0E5C">
        <w:rPr>
          <w:color w:val="1E2120"/>
          <w:sz w:val="28"/>
          <w:szCs w:val="28"/>
        </w:rPr>
        <w:br/>
      </w:r>
      <w:r>
        <w:rPr>
          <w:color w:val="1E2120"/>
          <w:sz w:val="28"/>
          <w:szCs w:val="28"/>
        </w:rPr>
        <w:t xml:space="preserve">          </w:t>
      </w:r>
      <w:r w:rsidR="005A01BA" w:rsidRPr="00ED0E5C">
        <w:rPr>
          <w:color w:val="1E2120"/>
          <w:sz w:val="28"/>
          <w:szCs w:val="28"/>
        </w:rPr>
        <w:t>4.23. Решение аттестационной комиссии вступает в силу со дня его вынесения и является основанием для дифференциации оплаты труда педагогических работников.</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4.24. При принятии в отношении педагогического работника, имеющего первую квалификационную категорию, решения аттестационной комиссии об отказе </w:t>
      </w:r>
      <w:r w:rsidR="005A01BA" w:rsidRPr="00ED0E5C">
        <w:rPr>
          <w:color w:val="1E2120"/>
          <w:sz w:val="28"/>
          <w:szCs w:val="28"/>
        </w:rPr>
        <w:lastRenderedPageBreak/>
        <w:t>в установлении высшей квалификационной категории, за ним сохраняется первая квалификационная категория.</w:t>
      </w:r>
      <w:r w:rsidR="005A01BA" w:rsidRPr="00ED0E5C">
        <w:rPr>
          <w:color w:val="1E2120"/>
          <w:sz w:val="28"/>
          <w:szCs w:val="28"/>
        </w:rPr>
        <w:br/>
      </w:r>
      <w:r>
        <w:rPr>
          <w:color w:val="1E2120"/>
          <w:sz w:val="28"/>
          <w:szCs w:val="28"/>
        </w:rPr>
        <w:t xml:space="preserve">          </w:t>
      </w:r>
      <w:r w:rsidR="005A01BA" w:rsidRPr="00ED0E5C">
        <w:rPr>
          <w:color w:val="1E2120"/>
          <w:sz w:val="28"/>
          <w:szCs w:val="28"/>
        </w:rPr>
        <w:t>4.25. Педагогические работники, которым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r w:rsidR="005A01BA" w:rsidRPr="00ED0E5C">
        <w:rPr>
          <w:color w:val="1E2120"/>
          <w:sz w:val="28"/>
          <w:szCs w:val="28"/>
        </w:rPr>
        <w:br/>
      </w:r>
      <w:r>
        <w:rPr>
          <w:color w:val="1E2120"/>
          <w:sz w:val="28"/>
          <w:szCs w:val="28"/>
        </w:rPr>
        <w:t xml:space="preserve">          </w:t>
      </w:r>
      <w:r w:rsidR="005A01BA" w:rsidRPr="00ED0E5C">
        <w:rPr>
          <w:color w:val="1E2120"/>
          <w:sz w:val="28"/>
          <w:szCs w:val="28"/>
        </w:rPr>
        <w:t>4.26.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соответствующие распорядительные акты об установлении педагогическим работникам первой квалификационной категории,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r w:rsidR="005A01BA" w:rsidRPr="00ED0E5C">
        <w:rPr>
          <w:color w:val="1E2120"/>
          <w:sz w:val="28"/>
          <w:szCs w:val="28"/>
        </w:rPr>
        <w:br/>
      </w:r>
      <w:r>
        <w:rPr>
          <w:color w:val="1E2120"/>
          <w:sz w:val="28"/>
          <w:szCs w:val="28"/>
        </w:rPr>
        <w:t xml:space="preserve">          </w:t>
      </w:r>
      <w:r w:rsidR="005A01BA" w:rsidRPr="00ED0E5C">
        <w:rPr>
          <w:color w:val="1E2120"/>
          <w:sz w:val="28"/>
          <w:szCs w:val="28"/>
        </w:rPr>
        <w:t>4.27. На основании указанных распорядительных актов работодатели вносят соответствующие записи в трудовые книжки педагогических работников и (или) в сведения об их трудовой деятельности.</w:t>
      </w:r>
      <w:r w:rsidR="005A01BA" w:rsidRPr="00ED0E5C">
        <w:rPr>
          <w:color w:val="1E2120"/>
          <w:sz w:val="28"/>
          <w:szCs w:val="28"/>
        </w:rPr>
        <w:br/>
      </w:r>
      <w:r>
        <w:rPr>
          <w:color w:val="1E2120"/>
          <w:sz w:val="28"/>
          <w:szCs w:val="28"/>
        </w:rPr>
        <w:t xml:space="preserve">          </w:t>
      </w:r>
      <w:r w:rsidR="005A01BA" w:rsidRPr="00ED0E5C">
        <w:rPr>
          <w:color w:val="1E2120"/>
          <w:sz w:val="28"/>
          <w:szCs w:val="28"/>
        </w:rPr>
        <w:t>4.28.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r w:rsidR="005A01BA" w:rsidRPr="00ED0E5C">
        <w:rPr>
          <w:color w:val="1E2120"/>
          <w:sz w:val="28"/>
          <w:szCs w:val="28"/>
        </w:rPr>
        <w:br/>
      </w:r>
      <w:r>
        <w:rPr>
          <w:color w:val="1E2120"/>
          <w:sz w:val="28"/>
          <w:szCs w:val="28"/>
        </w:rPr>
        <w:t xml:space="preserve">          </w:t>
      </w:r>
      <w:r w:rsidR="005A01BA" w:rsidRPr="00ED0E5C">
        <w:rPr>
          <w:color w:val="1E2120"/>
          <w:sz w:val="28"/>
          <w:szCs w:val="28"/>
        </w:rPr>
        <w:t>4.29. Квалификационные категории, (первая, высшая), установленные педагогическим работникам, сохраняются при переходе в другую организацию, в том числе расположенную в другом субъекте Российской Федерации, а также являются основанием для дифференциации оплаты труда педагогических работников.</w:t>
      </w:r>
    </w:p>
    <w:p w14:paraId="741CA617" w14:textId="77777777" w:rsidR="008358E1" w:rsidRPr="00ED0E5C" w:rsidRDefault="008358E1" w:rsidP="008358E1">
      <w:pPr>
        <w:pStyle w:val="a7"/>
        <w:spacing w:before="0" w:beforeAutospacing="0" w:after="0" w:line="360" w:lineRule="atLeast"/>
        <w:jc w:val="both"/>
        <w:divId w:val="1715999276"/>
        <w:rPr>
          <w:color w:val="1E2120"/>
          <w:sz w:val="28"/>
          <w:szCs w:val="28"/>
        </w:rPr>
      </w:pPr>
    </w:p>
    <w:p w14:paraId="284AD722" w14:textId="77777777" w:rsidR="00C748CC" w:rsidRDefault="005A01BA" w:rsidP="008358E1">
      <w:pPr>
        <w:pStyle w:val="3"/>
        <w:spacing w:before="0" w:beforeAutospacing="0" w:after="0"/>
        <w:jc w:val="center"/>
        <w:divId w:val="1715999276"/>
        <w:rPr>
          <w:rFonts w:eastAsia="Times New Roman"/>
          <w:color w:val="1E2120"/>
        </w:rPr>
      </w:pPr>
      <w:r>
        <w:rPr>
          <w:rFonts w:eastAsia="Times New Roman"/>
          <w:color w:val="1E2120"/>
        </w:rPr>
        <w:t>5. Аттестация педагогических работников в целях установления квалификационной категории «педагог-методист» или «педагог-наставник»</w:t>
      </w:r>
    </w:p>
    <w:p w14:paraId="5A2C0D30" w14:textId="2EFEA895" w:rsidR="00C748CC" w:rsidRPr="00ED0E5C" w:rsidRDefault="008358E1" w:rsidP="008358E1">
      <w:pPr>
        <w:pStyle w:val="a7"/>
        <w:spacing w:before="0" w:beforeAutospacing="0" w:after="0" w:line="360" w:lineRule="atLeast"/>
        <w:divId w:val="1715999276"/>
        <w:rPr>
          <w:color w:val="1E2120"/>
          <w:sz w:val="28"/>
          <w:szCs w:val="28"/>
        </w:rPr>
      </w:pPr>
      <w:r>
        <w:rPr>
          <w:color w:val="1E2120"/>
          <w:sz w:val="28"/>
          <w:szCs w:val="28"/>
        </w:rPr>
        <w:t xml:space="preserve">          </w:t>
      </w:r>
      <w:r w:rsidR="005A01BA" w:rsidRPr="00ED0E5C">
        <w:rPr>
          <w:color w:val="1E2120"/>
          <w:sz w:val="28"/>
          <w:szCs w:val="28"/>
        </w:rPr>
        <w:t>5.1. Аттестация в целях установления квалификационной категории «педагог-методист» или «педагог-наставник» проводится по желанию педагогических работников. К указанной аттестации допускаются педагогические работники, имеющие высшую квалификационную категорию.</w:t>
      </w:r>
      <w:r w:rsidR="005A01BA" w:rsidRPr="00ED0E5C">
        <w:rPr>
          <w:color w:val="1E2120"/>
          <w:sz w:val="28"/>
          <w:szCs w:val="28"/>
        </w:rPr>
        <w:br/>
      </w:r>
      <w:r>
        <w:rPr>
          <w:color w:val="1E2120"/>
          <w:sz w:val="28"/>
          <w:szCs w:val="28"/>
        </w:rPr>
        <w:t xml:space="preserve">          </w:t>
      </w:r>
      <w:r w:rsidR="005A01BA" w:rsidRPr="00ED0E5C">
        <w:rPr>
          <w:color w:val="1E2120"/>
          <w:sz w:val="28"/>
          <w:szCs w:val="28"/>
        </w:rPr>
        <w:t>5.2. Аттестация педагогических работников в целях установления квалификационных категорий «педагог-методист», «педагог-наставник» проводится аттестационными комиссиями, сформированными в порядке, предусмотренном пунктами 4.2 и 4.3 настоящего Положения.</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5.3. Аттестация педагогических работников ДОУ в целях установления квалификационной категории «педагог-методист» или «педагог-наставник» </w:t>
      </w:r>
      <w:r w:rsidR="005A01BA" w:rsidRPr="00ED0E5C">
        <w:rPr>
          <w:color w:val="1E2120"/>
          <w:sz w:val="28"/>
          <w:szCs w:val="28"/>
        </w:rPr>
        <w:lastRenderedPageBreak/>
        <w:t>проводится на основании заявлений в аттестационную комиссию, подаваемых способами, указанными в пункте 4.4 настоящего Положения.</w:t>
      </w:r>
      <w:r w:rsidR="005A01BA" w:rsidRPr="00ED0E5C">
        <w:rPr>
          <w:color w:val="1E2120"/>
          <w:sz w:val="28"/>
          <w:szCs w:val="28"/>
        </w:rPr>
        <w:br/>
      </w:r>
      <w:r>
        <w:rPr>
          <w:color w:val="1E2120"/>
          <w:sz w:val="28"/>
          <w:szCs w:val="28"/>
        </w:rPr>
        <w:t xml:space="preserve">          </w:t>
      </w:r>
      <w:r w:rsidR="005A01BA" w:rsidRPr="00ED0E5C">
        <w:rPr>
          <w:color w:val="1E2120"/>
          <w:sz w:val="28"/>
          <w:szCs w:val="28"/>
        </w:rPr>
        <w:t>5.4. В заявлении в аттестационную комиссию педагогические работники сообщают сведения об уровне образования (квалификации), результатах деятельности, связанной с методической работой или наставничеством, об имеющейся высшей квалификационной категории, а также о квалификационной категории, по которой они желают пройти аттестацию.</w:t>
      </w:r>
      <w:r w:rsidR="005A01BA" w:rsidRPr="00ED0E5C">
        <w:rPr>
          <w:color w:val="1E2120"/>
          <w:sz w:val="28"/>
          <w:szCs w:val="28"/>
        </w:rPr>
        <w:br/>
      </w:r>
      <w:r>
        <w:rPr>
          <w:color w:val="1E2120"/>
          <w:sz w:val="28"/>
          <w:szCs w:val="28"/>
        </w:rPr>
        <w:t xml:space="preserve">          </w:t>
      </w:r>
      <w:r w:rsidR="005A01BA" w:rsidRPr="00ED0E5C">
        <w:rPr>
          <w:color w:val="1E2120"/>
          <w:sz w:val="28"/>
          <w:szCs w:val="28"/>
        </w:rPr>
        <w:t>5.5. К заявлению в аттестационную комиссию прилагается ходатайство заведующего дошкольным образовательным учреждением в аттестационную комиссию, характеризующее деятельность педагогического работника, направленную на совершенствование методической работы или наставничества непосредственно в ДОУ (далее - ходатайство заведующего).</w:t>
      </w:r>
      <w:r w:rsidR="005A01BA" w:rsidRPr="00ED0E5C">
        <w:rPr>
          <w:color w:val="1E2120"/>
          <w:sz w:val="28"/>
          <w:szCs w:val="28"/>
        </w:rPr>
        <w:br/>
      </w:r>
      <w:r>
        <w:rPr>
          <w:color w:val="1E2120"/>
          <w:sz w:val="28"/>
          <w:szCs w:val="28"/>
        </w:rPr>
        <w:t xml:space="preserve">          </w:t>
      </w:r>
      <w:r w:rsidR="005A01BA" w:rsidRPr="00ED0E5C">
        <w:rPr>
          <w:color w:val="1E2120"/>
          <w:sz w:val="28"/>
          <w:szCs w:val="28"/>
        </w:rPr>
        <w:t>5.6. Ходатайство заведующего детским садом формируется на основе решения педагогического совета (иного коллегиального органа управления ДОУ), на котором рассматривалась деятельность педагогического работника, осуществляющего методическую работу или наставничество, согласованного с выборным органом соответствующей первичной профсоюзной организации, а в отсутствие такового - с иным представительным органом (представителем) работников организации.</w:t>
      </w:r>
      <w:r w:rsidR="005A01BA" w:rsidRPr="00ED0E5C">
        <w:rPr>
          <w:color w:val="1E2120"/>
          <w:sz w:val="28"/>
          <w:szCs w:val="28"/>
        </w:rPr>
        <w:br/>
      </w:r>
      <w:r>
        <w:rPr>
          <w:color w:val="1E2120"/>
          <w:sz w:val="28"/>
          <w:szCs w:val="28"/>
        </w:rPr>
        <w:t xml:space="preserve">          </w:t>
      </w:r>
      <w:r w:rsidR="005A01BA" w:rsidRPr="00ED0E5C">
        <w:rPr>
          <w:color w:val="1E2120"/>
          <w:sz w:val="28"/>
          <w:szCs w:val="28"/>
        </w:rPr>
        <w:t>5.7. Сроки рассмотрения аттестационными комиссиями заявлений в аттестационную комиссию определяются в соответствии с пунктом 4.8 настоящего Положения.</w:t>
      </w:r>
      <w:r w:rsidR="005A01BA" w:rsidRPr="00ED0E5C">
        <w:rPr>
          <w:color w:val="1E2120"/>
          <w:sz w:val="28"/>
          <w:szCs w:val="28"/>
        </w:rPr>
        <w:br/>
      </w:r>
      <w:r>
        <w:rPr>
          <w:color w:val="1E2120"/>
          <w:sz w:val="28"/>
          <w:szCs w:val="28"/>
        </w:rPr>
        <w:t xml:space="preserve">         </w:t>
      </w:r>
      <w:r w:rsidR="005A01BA" w:rsidRPr="00ED0E5C">
        <w:rPr>
          <w:color w:val="1E2120"/>
          <w:sz w:val="28"/>
          <w:szCs w:val="28"/>
        </w:rPr>
        <w:t>5.8. Педагогические работники имеют право не позднее чем за 5 рабочих дней до проведения заседания аттестационной комиссии направлять в аттестационную комиссию дополнительные сведения, характеризующие их методическую или наставническую деятельность.</w:t>
      </w:r>
      <w:r w:rsidR="005A01BA" w:rsidRPr="00ED0E5C">
        <w:rPr>
          <w:color w:val="1E2120"/>
          <w:sz w:val="28"/>
          <w:szCs w:val="28"/>
        </w:rPr>
        <w:br/>
      </w:r>
      <w:r>
        <w:rPr>
          <w:color w:val="1E2120"/>
          <w:sz w:val="28"/>
          <w:szCs w:val="28"/>
        </w:rPr>
        <w:t xml:space="preserve">         </w:t>
      </w:r>
      <w:r w:rsidR="005A01BA" w:rsidRPr="00ED0E5C">
        <w:rPr>
          <w:color w:val="1E2120"/>
          <w:sz w:val="28"/>
          <w:szCs w:val="28"/>
        </w:rPr>
        <w:t>5.9.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5.10. </w:t>
      </w:r>
      <w:ins w:id="7" w:author="Unknown">
        <w:r w:rsidR="005A01BA" w:rsidRPr="00ED0E5C">
          <w:rPr>
            <w:color w:val="1E2120"/>
            <w:sz w:val="28"/>
            <w:szCs w:val="28"/>
          </w:rPr>
          <w:t>Квалификационная категория «педагог-методист» устанавливается педагогическим работникам на основе следующих показателей деятельности, не входящей в должностные обязанности по занимаемой в ДОУ должности:</w:t>
        </w:r>
      </w:ins>
    </w:p>
    <w:p w14:paraId="6702E278" w14:textId="77777777" w:rsidR="00C748CC" w:rsidRPr="00ED0E5C" w:rsidRDefault="005A01BA">
      <w:pPr>
        <w:numPr>
          <w:ilvl w:val="0"/>
          <w:numId w:val="9"/>
        </w:numPr>
        <w:spacing w:before="100" w:beforeAutospacing="1" w:after="100" w:afterAutospacing="1" w:line="360" w:lineRule="atLeast"/>
        <w:ind w:left="945"/>
        <w:divId w:val="1715999276"/>
        <w:rPr>
          <w:rFonts w:eastAsia="Times New Roman"/>
          <w:color w:val="1E2120"/>
          <w:sz w:val="28"/>
          <w:szCs w:val="28"/>
        </w:rPr>
      </w:pPr>
      <w:r w:rsidRPr="00ED0E5C">
        <w:rPr>
          <w:rFonts w:eastAsia="Times New Roman"/>
          <w:color w:val="1E2120"/>
          <w:sz w:val="28"/>
          <w:szCs w:val="28"/>
        </w:rPr>
        <w:t>руководства методическим объединением педагогических работников детского сада и активного участия в методической работе;</w:t>
      </w:r>
    </w:p>
    <w:p w14:paraId="74B71558" w14:textId="77777777" w:rsidR="00C748CC" w:rsidRPr="00ED0E5C" w:rsidRDefault="005A01BA">
      <w:pPr>
        <w:numPr>
          <w:ilvl w:val="0"/>
          <w:numId w:val="9"/>
        </w:numPr>
        <w:spacing w:before="100" w:beforeAutospacing="1" w:after="100" w:afterAutospacing="1" w:line="360" w:lineRule="atLeast"/>
        <w:ind w:left="945"/>
        <w:divId w:val="1715999276"/>
        <w:rPr>
          <w:rFonts w:eastAsia="Times New Roman"/>
          <w:color w:val="1E2120"/>
          <w:sz w:val="28"/>
          <w:szCs w:val="28"/>
        </w:rPr>
      </w:pPr>
      <w:r w:rsidRPr="00ED0E5C">
        <w:rPr>
          <w:rFonts w:eastAsia="Times New Roman"/>
          <w:color w:val="1E2120"/>
          <w:sz w:val="28"/>
          <w:szCs w:val="28"/>
        </w:rPr>
        <w:t>руководства разработкой программно-методического сопровождения образовательного процесса, в том числе методического сопровождения реализации инновационных дошкольных образовательных программ и проектов в ДОУ;</w:t>
      </w:r>
    </w:p>
    <w:p w14:paraId="2EBAC58F" w14:textId="77777777" w:rsidR="00C748CC" w:rsidRPr="00ED0E5C" w:rsidRDefault="005A01BA">
      <w:pPr>
        <w:numPr>
          <w:ilvl w:val="0"/>
          <w:numId w:val="9"/>
        </w:numPr>
        <w:spacing w:before="100" w:beforeAutospacing="1" w:after="100" w:afterAutospacing="1" w:line="360" w:lineRule="atLeast"/>
        <w:ind w:left="945"/>
        <w:divId w:val="1715999276"/>
        <w:rPr>
          <w:rFonts w:eastAsia="Times New Roman"/>
          <w:color w:val="1E2120"/>
          <w:sz w:val="28"/>
          <w:szCs w:val="28"/>
        </w:rPr>
      </w:pPr>
      <w:r w:rsidRPr="00ED0E5C">
        <w:rPr>
          <w:rFonts w:eastAsia="Times New Roman"/>
          <w:color w:val="1E2120"/>
          <w:sz w:val="28"/>
          <w:szCs w:val="28"/>
        </w:rPr>
        <w:t>методической поддержки педагогических работников при подготовке к участию в профессиональных конкурсах;</w:t>
      </w:r>
    </w:p>
    <w:p w14:paraId="4E39CAB4" w14:textId="77777777" w:rsidR="00C748CC" w:rsidRPr="00ED0E5C" w:rsidRDefault="005A01BA">
      <w:pPr>
        <w:numPr>
          <w:ilvl w:val="0"/>
          <w:numId w:val="9"/>
        </w:numPr>
        <w:spacing w:before="100" w:beforeAutospacing="1" w:after="100" w:afterAutospacing="1" w:line="360" w:lineRule="atLeast"/>
        <w:ind w:left="945"/>
        <w:divId w:val="1715999276"/>
        <w:rPr>
          <w:rFonts w:eastAsia="Times New Roman"/>
          <w:color w:val="1E2120"/>
          <w:sz w:val="28"/>
          <w:szCs w:val="28"/>
        </w:rPr>
      </w:pPr>
      <w:r w:rsidRPr="00ED0E5C">
        <w:rPr>
          <w:rFonts w:eastAsia="Times New Roman"/>
          <w:color w:val="1E2120"/>
          <w:sz w:val="28"/>
          <w:szCs w:val="28"/>
        </w:rPr>
        <w:lastRenderedPageBreak/>
        <w:t>участия в методической поддержке (сопровождении) педагогических работников детского сада, направленной на их профессиональное развитие, преодоление профессиональных дефицитов;</w:t>
      </w:r>
    </w:p>
    <w:p w14:paraId="1A22275F" w14:textId="77777777" w:rsidR="00C748CC" w:rsidRPr="00ED0E5C" w:rsidRDefault="005A01BA">
      <w:pPr>
        <w:numPr>
          <w:ilvl w:val="0"/>
          <w:numId w:val="9"/>
        </w:numPr>
        <w:spacing w:before="100" w:beforeAutospacing="1" w:after="100" w:afterAutospacing="1" w:line="360" w:lineRule="atLeast"/>
        <w:ind w:left="945"/>
        <w:divId w:val="1715999276"/>
        <w:rPr>
          <w:rFonts w:eastAsia="Times New Roman"/>
          <w:color w:val="1E2120"/>
          <w:sz w:val="28"/>
          <w:szCs w:val="28"/>
        </w:rPr>
      </w:pPr>
      <w:r w:rsidRPr="00ED0E5C">
        <w:rPr>
          <w:rFonts w:eastAsia="Times New Roman"/>
          <w:color w:val="1E2120"/>
          <w:sz w:val="28"/>
          <w:szCs w:val="28"/>
        </w:rPr>
        <w:t>передачи опыта по применению в дошкольном образовательном учреждении авторских учебных и (или) учебно-методических разработок.</w:t>
      </w:r>
    </w:p>
    <w:p w14:paraId="2B4D2208" w14:textId="09A4E869" w:rsidR="00C748CC" w:rsidRPr="00ED0E5C" w:rsidRDefault="008358E1" w:rsidP="008358E1">
      <w:pPr>
        <w:pStyle w:val="a7"/>
        <w:spacing w:before="0" w:beforeAutospacing="0" w:after="0" w:line="360" w:lineRule="atLeast"/>
        <w:divId w:val="1715999276"/>
        <w:rPr>
          <w:color w:val="1E2120"/>
          <w:sz w:val="28"/>
          <w:szCs w:val="28"/>
        </w:rPr>
      </w:pPr>
      <w:r>
        <w:rPr>
          <w:color w:val="1E2120"/>
          <w:sz w:val="28"/>
          <w:szCs w:val="28"/>
        </w:rPr>
        <w:t xml:space="preserve">          </w:t>
      </w:r>
      <w:r w:rsidR="005A01BA" w:rsidRPr="00ED0E5C">
        <w:rPr>
          <w:color w:val="1E2120"/>
          <w:sz w:val="28"/>
          <w:szCs w:val="28"/>
        </w:rPr>
        <w:t xml:space="preserve">5.11. </w:t>
      </w:r>
      <w:ins w:id="8" w:author="Unknown">
        <w:r w:rsidR="005A01BA" w:rsidRPr="00ED0E5C">
          <w:rPr>
            <w:color w:val="1E2120"/>
            <w:sz w:val="28"/>
            <w:szCs w:val="28"/>
          </w:rPr>
          <w:t>Квалификационная категория «педагог-наставник» устанавливается педагогическим работникам на основе следующих показателей деятельности, не входящей в должностные обязанности по занимаемой в ДОУ должности:</w:t>
        </w:r>
      </w:ins>
    </w:p>
    <w:p w14:paraId="491F616D" w14:textId="77777777" w:rsidR="00C748CC" w:rsidRPr="00ED0E5C" w:rsidRDefault="005A01BA" w:rsidP="008358E1">
      <w:pPr>
        <w:numPr>
          <w:ilvl w:val="0"/>
          <w:numId w:val="10"/>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наставничества в отношении педагогических работников дошкольного образовательного учреждения, активного сопровождения их профессионального развития в детском саду;</w:t>
      </w:r>
    </w:p>
    <w:p w14:paraId="53E9683D" w14:textId="77777777" w:rsidR="00C748CC" w:rsidRPr="00ED0E5C" w:rsidRDefault="005A01BA" w:rsidP="00ED0E5C">
      <w:pPr>
        <w:numPr>
          <w:ilvl w:val="0"/>
          <w:numId w:val="10"/>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содействия в подготовке педагогических работников, в том числе из числа молодых специалистов, к участию в конкурсах профессионального (педагогического) мастерства;</w:t>
      </w:r>
    </w:p>
    <w:p w14:paraId="3C50DD9A" w14:textId="77777777" w:rsidR="00C748CC" w:rsidRPr="00ED0E5C" w:rsidRDefault="005A01BA" w:rsidP="008358E1">
      <w:pPr>
        <w:numPr>
          <w:ilvl w:val="0"/>
          <w:numId w:val="10"/>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распространения авторских подходов и методических разработок в области наставнической деятельности в ДОУ.</w:t>
      </w:r>
    </w:p>
    <w:p w14:paraId="055236F0" w14:textId="50127356" w:rsidR="00C748CC" w:rsidRPr="00ED0E5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5.12. Оценка деятельности педагогических работников в целях установления квалификационных категорий «педагог-методист» и «педагог-наставник» осуществляется аттестационной комиссией на основе ходатайства заведующего, а также показателей, предусмотренных пунктами 5.10 и 5.11 настоящего Положения, характеризующих дополнительную деятельность педагогических работников, направленную на совершенствование методической работы или наставничества непосредственно в ДОУ, не входящую в должностные обязанности по занимаемой в учреждении должности.</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5.13. </w:t>
      </w:r>
      <w:ins w:id="9" w:author="Unknown">
        <w:r w:rsidR="005A01BA" w:rsidRPr="00ED0E5C">
          <w:rPr>
            <w:color w:val="1E2120"/>
            <w:sz w:val="28"/>
            <w:szCs w:val="28"/>
          </w:rPr>
          <w:t>По результатам аттестации аттестационная комиссия принимает одно из следующих решений:</w:t>
        </w:r>
      </w:ins>
    </w:p>
    <w:p w14:paraId="3E124E6F" w14:textId="77777777" w:rsidR="00C748CC" w:rsidRPr="00ED0E5C" w:rsidRDefault="005A01BA" w:rsidP="00ED0E5C">
      <w:pPr>
        <w:numPr>
          <w:ilvl w:val="0"/>
          <w:numId w:val="11"/>
        </w:numPr>
        <w:spacing w:before="100" w:beforeAutospacing="1" w:after="100" w:afterAutospacing="1" w:line="360" w:lineRule="atLeast"/>
        <w:ind w:left="945"/>
        <w:jc w:val="both"/>
        <w:divId w:val="1715999276"/>
        <w:rPr>
          <w:rFonts w:eastAsia="Times New Roman"/>
          <w:color w:val="1E2120"/>
          <w:sz w:val="28"/>
          <w:szCs w:val="28"/>
        </w:rPr>
      </w:pPr>
      <w:r w:rsidRPr="00ED0E5C">
        <w:rPr>
          <w:rFonts w:eastAsia="Times New Roman"/>
          <w:color w:val="1E2120"/>
          <w:sz w:val="28"/>
          <w:szCs w:val="28"/>
        </w:rPr>
        <w:t>установить квалификационную категорию «педагог-методист», квалификационную категорию «педагог-наставник» (указывается должность педагогического работника, по которой устанавливается квалификационная категория);</w:t>
      </w:r>
    </w:p>
    <w:p w14:paraId="5F57C978" w14:textId="77777777" w:rsidR="00C748CC" w:rsidRPr="00ED0E5C" w:rsidRDefault="005A01BA" w:rsidP="008358E1">
      <w:pPr>
        <w:numPr>
          <w:ilvl w:val="0"/>
          <w:numId w:val="11"/>
        </w:numPr>
        <w:spacing w:line="360" w:lineRule="atLeast"/>
        <w:ind w:left="945"/>
        <w:jc w:val="both"/>
        <w:divId w:val="1715999276"/>
        <w:rPr>
          <w:rFonts w:eastAsia="Times New Roman"/>
          <w:color w:val="1E2120"/>
          <w:sz w:val="28"/>
          <w:szCs w:val="28"/>
        </w:rPr>
      </w:pPr>
      <w:r w:rsidRPr="00ED0E5C">
        <w:rPr>
          <w:rFonts w:eastAsia="Times New Roman"/>
          <w:color w:val="1E2120"/>
          <w:sz w:val="28"/>
          <w:szCs w:val="28"/>
        </w:rPr>
        <w:t>отказать в установлении квалификационной категории «педагог-методист», квалификационную категорию «педагог-наставник» (указывается должность, по которой педагогическому работнику отказывается в установлении квалификационной категории).</w:t>
      </w:r>
    </w:p>
    <w:p w14:paraId="45D8F5EE" w14:textId="575D5BD7" w:rsidR="00C748CC" w:rsidRPr="00ED0E5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 xml:space="preserve">5.14.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w:t>
      </w:r>
      <w:r w:rsidR="005A01BA" w:rsidRPr="00ED0E5C">
        <w:rPr>
          <w:color w:val="1E2120"/>
          <w:sz w:val="28"/>
          <w:szCs w:val="28"/>
        </w:rPr>
        <w:lastRenderedPageBreak/>
        <w:t>педагогическому работнику квалификационную категорию «педагог-методист», квалификационную категорию «педагог-наставник».</w:t>
      </w:r>
      <w:r w:rsidR="005A01BA" w:rsidRPr="00ED0E5C">
        <w:rPr>
          <w:color w:val="1E2120"/>
          <w:sz w:val="28"/>
          <w:szCs w:val="28"/>
        </w:rPr>
        <w:br/>
      </w:r>
      <w:r>
        <w:rPr>
          <w:color w:val="1E2120"/>
          <w:sz w:val="28"/>
          <w:szCs w:val="28"/>
        </w:rPr>
        <w:t xml:space="preserve">          </w:t>
      </w:r>
      <w:r w:rsidR="005A01BA" w:rsidRPr="00ED0E5C">
        <w:rPr>
          <w:color w:val="1E2120"/>
          <w:sz w:val="28"/>
          <w:szCs w:val="28"/>
        </w:rPr>
        <w:t>5.15. Решение аттестационной комиссии вступает в силу со дня его вынесения и является основанием для дифференциации оплаты труда педагогических работников за наличие квалификационных категорий «педагог-методист», «педагог-наставник» при условии выполнения дополнительных обязанностей, связанных с методической работой или наставнической деятельностью.</w:t>
      </w:r>
      <w:r w:rsidR="005A01BA" w:rsidRPr="00ED0E5C">
        <w:rPr>
          <w:color w:val="1E2120"/>
          <w:sz w:val="28"/>
          <w:szCs w:val="28"/>
        </w:rPr>
        <w:br/>
      </w:r>
      <w:r>
        <w:rPr>
          <w:color w:val="1E2120"/>
          <w:sz w:val="28"/>
          <w:szCs w:val="28"/>
        </w:rPr>
        <w:t xml:space="preserve">          </w:t>
      </w:r>
      <w:r w:rsidR="005A01BA" w:rsidRPr="00ED0E5C">
        <w:rPr>
          <w:color w:val="1E2120"/>
          <w:sz w:val="28"/>
          <w:szCs w:val="28"/>
        </w:rPr>
        <w:t>5.16.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соответствующие распорядительные акты об установлении педагогическим работникам квалификационных категорий «педагог-методист», «педагог-наставник» со дня вынесения решения аттестационной комиссией, которые размещаются на официальных сайтах указанных органов в сети «Интернет».</w:t>
      </w:r>
      <w:r w:rsidR="005A01BA" w:rsidRPr="00ED0E5C">
        <w:rPr>
          <w:color w:val="1E2120"/>
          <w:sz w:val="28"/>
          <w:szCs w:val="28"/>
        </w:rPr>
        <w:br/>
      </w:r>
      <w:r>
        <w:rPr>
          <w:color w:val="1E2120"/>
          <w:sz w:val="28"/>
          <w:szCs w:val="28"/>
        </w:rPr>
        <w:t xml:space="preserve">          </w:t>
      </w:r>
      <w:r w:rsidR="005A01BA" w:rsidRPr="00ED0E5C">
        <w:rPr>
          <w:color w:val="1E2120"/>
          <w:sz w:val="28"/>
          <w:szCs w:val="28"/>
        </w:rPr>
        <w:t>5.17. На основании указанных распорядительных актов работодатели вносят соответствующие записи в трудовые книжки педагогических работников и (или) в сведения об их трудовой деятельности.</w:t>
      </w:r>
      <w:r w:rsidR="005A01BA" w:rsidRPr="00ED0E5C">
        <w:rPr>
          <w:color w:val="1E2120"/>
          <w:sz w:val="28"/>
          <w:szCs w:val="28"/>
        </w:rPr>
        <w:br/>
      </w:r>
      <w:r>
        <w:rPr>
          <w:color w:val="1E2120"/>
          <w:sz w:val="28"/>
          <w:szCs w:val="28"/>
        </w:rPr>
        <w:t xml:space="preserve">           </w:t>
      </w:r>
      <w:r w:rsidR="005A01BA" w:rsidRPr="00ED0E5C">
        <w:rPr>
          <w:color w:val="1E2120"/>
          <w:sz w:val="28"/>
          <w:szCs w:val="28"/>
        </w:rPr>
        <w:t>5.18. При принятии в отношении педагогического работника решения аттестационной комиссии об отказе в установлении квалификационной категории «педагог-методист» или квалификационной категории «педагог-наставник» проведение аттестации в целях установления таких квалификационных категорий осуществляется не ранее чем через один год после принятия аттестационной комиссией соответствующего решения.</w:t>
      </w:r>
      <w:r w:rsidR="005A01BA" w:rsidRPr="00ED0E5C">
        <w:rPr>
          <w:color w:val="1E2120"/>
          <w:sz w:val="28"/>
          <w:szCs w:val="28"/>
        </w:rPr>
        <w:br/>
      </w:r>
      <w:r>
        <w:rPr>
          <w:color w:val="1E2120"/>
          <w:sz w:val="28"/>
          <w:szCs w:val="28"/>
        </w:rPr>
        <w:t xml:space="preserve">          </w:t>
      </w:r>
      <w:r w:rsidR="005A01BA" w:rsidRPr="00ED0E5C">
        <w:rPr>
          <w:color w:val="1E2120"/>
          <w:sz w:val="28"/>
          <w:szCs w:val="28"/>
        </w:rPr>
        <w:t>5.19. Результаты аттестации в целях установления квалификационной категории «педагог-методист» или «педагог-наставник» педагогический работник вправе обжаловать в соответствии с законодательством Российской Федерации.</w:t>
      </w:r>
      <w:r w:rsidR="005A01BA" w:rsidRPr="00ED0E5C">
        <w:rPr>
          <w:color w:val="1E2120"/>
          <w:sz w:val="28"/>
          <w:szCs w:val="28"/>
        </w:rPr>
        <w:br/>
      </w:r>
      <w:r>
        <w:rPr>
          <w:color w:val="1E2120"/>
          <w:sz w:val="28"/>
          <w:szCs w:val="28"/>
        </w:rPr>
        <w:t xml:space="preserve">          </w:t>
      </w:r>
      <w:r w:rsidR="005A01BA" w:rsidRPr="00ED0E5C">
        <w:rPr>
          <w:color w:val="1E2120"/>
          <w:sz w:val="28"/>
          <w:szCs w:val="28"/>
        </w:rPr>
        <w:t>5.20. Квалификационные категории («педагог-методист», «педагог-наставник»), установленные педагогическим работникам, сохраняются при переходе в другую организацию, в том числе расположенную в другом субъекте Российской Федерации.</w:t>
      </w:r>
    </w:p>
    <w:p w14:paraId="2F5F9689" w14:textId="77777777" w:rsidR="00C748CC" w:rsidRDefault="005A01BA" w:rsidP="00ED0E5C">
      <w:pPr>
        <w:pStyle w:val="3"/>
        <w:jc w:val="center"/>
        <w:divId w:val="1715999276"/>
        <w:rPr>
          <w:rFonts w:eastAsia="Times New Roman"/>
          <w:color w:val="1E2120"/>
        </w:rPr>
      </w:pPr>
      <w:r>
        <w:rPr>
          <w:rFonts w:eastAsia="Times New Roman"/>
          <w:color w:val="1E2120"/>
        </w:rPr>
        <w:t>6. Заключительные положения</w:t>
      </w:r>
    </w:p>
    <w:p w14:paraId="011ECEE7" w14:textId="7B7B4F8D" w:rsidR="00C748CC" w:rsidRPr="00ED0E5C" w:rsidRDefault="008358E1" w:rsidP="008358E1">
      <w:pPr>
        <w:pStyle w:val="a7"/>
        <w:spacing w:before="0" w:beforeAutospacing="0" w:after="0" w:line="360" w:lineRule="atLeast"/>
        <w:jc w:val="both"/>
        <w:divId w:val="1715999276"/>
        <w:rPr>
          <w:color w:val="1E2120"/>
          <w:sz w:val="28"/>
          <w:szCs w:val="28"/>
        </w:rPr>
      </w:pPr>
      <w:r>
        <w:rPr>
          <w:color w:val="1E2120"/>
          <w:sz w:val="28"/>
          <w:szCs w:val="28"/>
        </w:rPr>
        <w:t xml:space="preserve">           </w:t>
      </w:r>
      <w:r w:rsidR="005A01BA" w:rsidRPr="00ED0E5C">
        <w:rPr>
          <w:color w:val="1E2120"/>
          <w:sz w:val="28"/>
          <w:szCs w:val="28"/>
        </w:rPr>
        <w:t>6.1. Настоящее Положение о порядке проведения аттестации педагогических работников ДОУ является локальным нормативным актом детского сада, принимается на педагогическом совете, согласовывается с профсоюзным комитетом и утверждается (либо вводится в действие) приказом заведующего дошкольным образовательным учреждением.</w:t>
      </w:r>
      <w:r w:rsidR="005A01BA" w:rsidRPr="00ED0E5C">
        <w:rPr>
          <w:color w:val="1E2120"/>
          <w:sz w:val="28"/>
          <w:szCs w:val="28"/>
        </w:rPr>
        <w:br/>
      </w:r>
      <w:r>
        <w:rPr>
          <w:color w:val="1E2120"/>
          <w:sz w:val="28"/>
          <w:szCs w:val="28"/>
        </w:rPr>
        <w:t xml:space="preserve">           </w:t>
      </w:r>
      <w:r w:rsidR="005A01BA" w:rsidRPr="00ED0E5C">
        <w:rPr>
          <w:color w:val="1E2120"/>
          <w:sz w:val="28"/>
          <w:szCs w:val="28"/>
        </w:rPr>
        <w:t xml:space="preserve">6.2. Все изменения и дополнения, вносимые в настоящее Положение, оформляются в письменной форме в соответствии действующим законодательством </w:t>
      </w:r>
      <w:r w:rsidR="005A01BA" w:rsidRPr="00ED0E5C">
        <w:rPr>
          <w:color w:val="1E2120"/>
          <w:sz w:val="28"/>
          <w:szCs w:val="28"/>
        </w:rPr>
        <w:lastRenderedPageBreak/>
        <w:t>Российской Федерации.</w:t>
      </w:r>
      <w:r w:rsidR="005A01BA" w:rsidRPr="00ED0E5C">
        <w:rPr>
          <w:color w:val="1E2120"/>
          <w:sz w:val="28"/>
          <w:szCs w:val="28"/>
        </w:rPr>
        <w:br/>
      </w:r>
      <w:r>
        <w:rPr>
          <w:color w:val="1E2120"/>
          <w:sz w:val="28"/>
          <w:szCs w:val="28"/>
        </w:rPr>
        <w:t xml:space="preserve">           </w:t>
      </w:r>
      <w:r w:rsidR="005A01BA" w:rsidRPr="00ED0E5C">
        <w:rPr>
          <w:color w:val="1E2120"/>
          <w:sz w:val="28"/>
          <w:szCs w:val="28"/>
        </w:rPr>
        <w:t>6.3. Положение об аттестации педагогов ДОУ принимается на неопределенный срок. Изменения и дополнения к Положению принимаются в порядке, предусмотренном п.6.1 настоящего Положения.</w:t>
      </w:r>
      <w:r w:rsidR="005A01BA" w:rsidRPr="00ED0E5C">
        <w:rPr>
          <w:color w:val="1E2120"/>
          <w:sz w:val="28"/>
          <w:szCs w:val="28"/>
        </w:rPr>
        <w:br/>
      </w:r>
      <w:r>
        <w:rPr>
          <w:color w:val="1E2120"/>
          <w:sz w:val="28"/>
          <w:szCs w:val="28"/>
        </w:rPr>
        <w:t xml:space="preserve">           </w:t>
      </w:r>
      <w:r w:rsidR="005A01BA" w:rsidRPr="00ED0E5C">
        <w:rPr>
          <w:color w:val="1E2120"/>
          <w:sz w:val="28"/>
          <w:szCs w:val="28"/>
        </w:rPr>
        <w:t>6.4.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203A54BD" w14:textId="77777777" w:rsidR="00ED0E5C" w:rsidRDefault="00ED0E5C">
      <w:pPr>
        <w:spacing w:line="360" w:lineRule="atLeast"/>
        <w:divId w:val="730419000"/>
        <w:rPr>
          <w:rStyle w:val="a6"/>
          <w:rFonts w:ascii="Arial" w:eastAsia="Times New Roman" w:hAnsi="Arial" w:cs="Arial"/>
          <w:i/>
          <w:iCs/>
          <w:color w:val="1E2120"/>
          <w:sz w:val="21"/>
          <w:szCs w:val="21"/>
        </w:rPr>
      </w:pPr>
    </w:p>
    <w:p w14:paraId="1B81BD4F" w14:textId="77777777" w:rsidR="00ED0E5C" w:rsidRDefault="00ED0E5C">
      <w:pPr>
        <w:spacing w:line="360" w:lineRule="atLeast"/>
        <w:divId w:val="730419000"/>
        <w:rPr>
          <w:rStyle w:val="a6"/>
          <w:rFonts w:ascii="Arial" w:eastAsia="Times New Roman" w:hAnsi="Arial" w:cs="Arial"/>
          <w:i/>
          <w:iCs/>
          <w:color w:val="1E2120"/>
          <w:sz w:val="21"/>
          <w:szCs w:val="21"/>
        </w:rPr>
      </w:pPr>
    </w:p>
    <w:p w14:paraId="7EA33734" w14:textId="77777777" w:rsidR="00ED0E5C" w:rsidRDefault="00ED0E5C">
      <w:pPr>
        <w:spacing w:line="360" w:lineRule="atLeast"/>
        <w:divId w:val="730419000"/>
        <w:rPr>
          <w:rStyle w:val="a6"/>
          <w:rFonts w:ascii="Arial" w:eastAsia="Times New Roman" w:hAnsi="Arial" w:cs="Arial"/>
          <w:i/>
          <w:iCs/>
          <w:color w:val="1E2120"/>
          <w:sz w:val="21"/>
          <w:szCs w:val="21"/>
        </w:rPr>
      </w:pPr>
    </w:p>
    <w:p w14:paraId="7BFD756E" w14:textId="77777777" w:rsidR="00ED0E5C" w:rsidRDefault="00ED0E5C">
      <w:pPr>
        <w:spacing w:line="360" w:lineRule="atLeast"/>
        <w:divId w:val="730419000"/>
        <w:rPr>
          <w:rStyle w:val="a6"/>
          <w:rFonts w:ascii="Arial" w:eastAsia="Times New Roman" w:hAnsi="Arial" w:cs="Arial"/>
          <w:i/>
          <w:iCs/>
          <w:color w:val="1E2120"/>
          <w:sz w:val="21"/>
          <w:szCs w:val="21"/>
        </w:rPr>
      </w:pPr>
    </w:p>
    <w:p w14:paraId="1AE916B1" w14:textId="77777777" w:rsidR="00ED0E5C" w:rsidRDefault="00ED0E5C">
      <w:pPr>
        <w:spacing w:line="360" w:lineRule="atLeast"/>
        <w:divId w:val="730419000"/>
        <w:rPr>
          <w:rStyle w:val="a6"/>
          <w:rFonts w:ascii="Arial" w:eastAsia="Times New Roman" w:hAnsi="Arial" w:cs="Arial"/>
          <w:i/>
          <w:iCs/>
          <w:color w:val="1E2120"/>
          <w:sz w:val="21"/>
          <w:szCs w:val="21"/>
        </w:rPr>
      </w:pPr>
    </w:p>
    <w:p w14:paraId="6E651954" w14:textId="77777777" w:rsidR="00ED0E5C" w:rsidRDefault="00ED0E5C">
      <w:pPr>
        <w:spacing w:line="360" w:lineRule="atLeast"/>
        <w:divId w:val="730419000"/>
        <w:rPr>
          <w:rStyle w:val="a6"/>
          <w:rFonts w:ascii="Arial" w:eastAsia="Times New Roman" w:hAnsi="Arial" w:cs="Arial"/>
          <w:i/>
          <w:iCs/>
          <w:color w:val="1E2120"/>
          <w:sz w:val="21"/>
          <w:szCs w:val="21"/>
        </w:rPr>
      </w:pPr>
    </w:p>
    <w:p w14:paraId="3600D570" w14:textId="77777777" w:rsidR="00ED0E5C" w:rsidRDefault="00ED0E5C">
      <w:pPr>
        <w:spacing w:line="360" w:lineRule="atLeast"/>
        <w:divId w:val="730419000"/>
        <w:rPr>
          <w:rStyle w:val="a6"/>
          <w:rFonts w:ascii="Arial" w:eastAsia="Times New Roman" w:hAnsi="Arial" w:cs="Arial"/>
          <w:i/>
          <w:iCs/>
          <w:color w:val="1E2120"/>
          <w:sz w:val="21"/>
          <w:szCs w:val="21"/>
        </w:rPr>
      </w:pPr>
    </w:p>
    <w:p w14:paraId="49D0841A" w14:textId="77777777" w:rsidR="00ED0E5C" w:rsidRDefault="00ED0E5C">
      <w:pPr>
        <w:spacing w:line="360" w:lineRule="atLeast"/>
        <w:divId w:val="730419000"/>
        <w:rPr>
          <w:rStyle w:val="a6"/>
          <w:rFonts w:ascii="Arial" w:eastAsia="Times New Roman" w:hAnsi="Arial" w:cs="Arial"/>
          <w:i/>
          <w:iCs/>
          <w:color w:val="1E2120"/>
          <w:sz w:val="21"/>
          <w:szCs w:val="21"/>
        </w:rPr>
      </w:pPr>
    </w:p>
    <w:p w14:paraId="507BD4A1" w14:textId="77777777" w:rsidR="00ED0E5C" w:rsidRDefault="00ED0E5C">
      <w:pPr>
        <w:spacing w:line="360" w:lineRule="atLeast"/>
        <w:divId w:val="730419000"/>
        <w:rPr>
          <w:rStyle w:val="a6"/>
          <w:rFonts w:ascii="Arial" w:eastAsia="Times New Roman" w:hAnsi="Arial" w:cs="Arial"/>
          <w:i/>
          <w:iCs/>
          <w:color w:val="1E2120"/>
          <w:sz w:val="21"/>
          <w:szCs w:val="21"/>
        </w:rPr>
      </w:pPr>
    </w:p>
    <w:p w14:paraId="3CDA9444" w14:textId="77777777" w:rsidR="00ED0E5C" w:rsidRDefault="00ED0E5C">
      <w:pPr>
        <w:spacing w:line="360" w:lineRule="atLeast"/>
        <w:divId w:val="730419000"/>
        <w:rPr>
          <w:rStyle w:val="a6"/>
          <w:rFonts w:ascii="Arial" w:eastAsia="Times New Roman" w:hAnsi="Arial" w:cs="Arial"/>
          <w:i/>
          <w:iCs/>
          <w:color w:val="1E2120"/>
          <w:sz w:val="21"/>
          <w:szCs w:val="21"/>
        </w:rPr>
      </w:pPr>
    </w:p>
    <w:p w14:paraId="711519B5" w14:textId="77777777" w:rsidR="00ED0E5C" w:rsidRDefault="00ED0E5C">
      <w:pPr>
        <w:spacing w:line="360" w:lineRule="atLeast"/>
        <w:divId w:val="730419000"/>
        <w:rPr>
          <w:rStyle w:val="a6"/>
          <w:rFonts w:ascii="Arial" w:eastAsia="Times New Roman" w:hAnsi="Arial" w:cs="Arial"/>
          <w:i/>
          <w:iCs/>
          <w:color w:val="1E2120"/>
          <w:sz w:val="21"/>
          <w:szCs w:val="21"/>
        </w:rPr>
      </w:pPr>
    </w:p>
    <w:p w14:paraId="7116D02A" w14:textId="77777777" w:rsidR="00ED0E5C" w:rsidRDefault="00ED0E5C">
      <w:pPr>
        <w:spacing w:line="360" w:lineRule="atLeast"/>
        <w:divId w:val="730419000"/>
        <w:rPr>
          <w:rStyle w:val="a6"/>
          <w:rFonts w:ascii="Arial" w:eastAsia="Times New Roman" w:hAnsi="Arial" w:cs="Arial"/>
          <w:i/>
          <w:iCs/>
          <w:color w:val="1E2120"/>
          <w:sz w:val="21"/>
          <w:szCs w:val="21"/>
        </w:rPr>
      </w:pPr>
    </w:p>
    <w:p w14:paraId="20183710" w14:textId="77777777" w:rsidR="00ED0E5C" w:rsidRDefault="00ED0E5C">
      <w:pPr>
        <w:spacing w:line="360" w:lineRule="atLeast"/>
        <w:divId w:val="730419000"/>
        <w:rPr>
          <w:rStyle w:val="a6"/>
          <w:rFonts w:ascii="Arial" w:eastAsia="Times New Roman" w:hAnsi="Arial" w:cs="Arial"/>
          <w:i/>
          <w:iCs/>
          <w:color w:val="1E2120"/>
          <w:sz w:val="21"/>
          <w:szCs w:val="21"/>
        </w:rPr>
      </w:pPr>
    </w:p>
    <w:p w14:paraId="4CA2AD21" w14:textId="77777777" w:rsidR="00ED0E5C" w:rsidRDefault="00ED0E5C">
      <w:pPr>
        <w:spacing w:line="360" w:lineRule="atLeast"/>
        <w:divId w:val="730419000"/>
        <w:rPr>
          <w:rStyle w:val="a6"/>
          <w:rFonts w:ascii="Arial" w:eastAsia="Times New Roman" w:hAnsi="Arial" w:cs="Arial"/>
          <w:i/>
          <w:iCs/>
          <w:color w:val="1E2120"/>
          <w:sz w:val="21"/>
          <w:szCs w:val="21"/>
        </w:rPr>
      </w:pPr>
    </w:p>
    <w:p w14:paraId="6C8E9251" w14:textId="77777777" w:rsidR="00ED0E5C" w:rsidRDefault="00ED0E5C">
      <w:pPr>
        <w:spacing w:line="360" w:lineRule="atLeast"/>
        <w:divId w:val="730419000"/>
        <w:rPr>
          <w:rStyle w:val="a6"/>
          <w:rFonts w:ascii="Arial" w:eastAsia="Times New Roman" w:hAnsi="Arial" w:cs="Arial"/>
          <w:i/>
          <w:iCs/>
          <w:color w:val="1E2120"/>
          <w:sz w:val="21"/>
          <w:szCs w:val="21"/>
        </w:rPr>
      </w:pPr>
    </w:p>
    <w:p w14:paraId="165397EE" w14:textId="77777777" w:rsidR="00ED0E5C" w:rsidRDefault="00ED0E5C">
      <w:pPr>
        <w:spacing w:line="360" w:lineRule="atLeast"/>
        <w:divId w:val="730419000"/>
        <w:rPr>
          <w:rStyle w:val="a6"/>
          <w:rFonts w:ascii="Arial" w:eastAsia="Times New Roman" w:hAnsi="Arial" w:cs="Arial"/>
          <w:i/>
          <w:iCs/>
          <w:color w:val="1E2120"/>
          <w:sz w:val="21"/>
          <w:szCs w:val="21"/>
        </w:rPr>
      </w:pPr>
    </w:p>
    <w:p w14:paraId="130BA593" w14:textId="77777777" w:rsidR="00ED0E5C" w:rsidRDefault="00ED0E5C">
      <w:pPr>
        <w:spacing w:line="360" w:lineRule="atLeast"/>
        <w:divId w:val="730419000"/>
        <w:rPr>
          <w:rStyle w:val="a6"/>
          <w:rFonts w:ascii="Arial" w:eastAsia="Times New Roman" w:hAnsi="Arial" w:cs="Arial"/>
          <w:i/>
          <w:iCs/>
          <w:color w:val="1E2120"/>
          <w:sz w:val="21"/>
          <w:szCs w:val="21"/>
        </w:rPr>
      </w:pPr>
    </w:p>
    <w:p w14:paraId="4837F312" w14:textId="77777777" w:rsidR="00ED0E5C" w:rsidRDefault="00ED0E5C">
      <w:pPr>
        <w:spacing w:line="360" w:lineRule="atLeast"/>
        <w:divId w:val="730419000"/>
        <w:rPr>
          <w:rStyle w:val="a6"/>
          <w:rFonts w:ascii="Arial" w:eastAsia="Times New Roman" w:hAnsi="Arial" w:cs="Arial"/>
          <w:i/>
          <w:iCs/>
          <w:color w:val="1E2120"/>
          <w:sz w:val="21"/>
          <w:szCs w:val="21"/>
        </w:rPr>
      </w:pPr>
    </w:p>
    <w:p w14:paraId="0F621074" w14:textId="77777777" w:rsidR="00ED0E5C" w:rsidRDefault="00ED0E5C">
      <w:pPr>
        <w:spacing w:line="360" w:lineRule="atLeast"/>
        <w:divId w:val="730419000"/>
        <w:rPr>
          <w:rStyle w:val="a6"/>
          <w:rFonts w:ascii="Arial" w:eastAsia="Times New Roman" w:hAnsi="Arial" w:cs="Arial"/>
          <w:i/>
          <w:iCs/>
          <w:color w:val="1E2120"/>
          <w:sz w:val="21"/>
          <w:szCs w:val="21"/>
        </w:rPr>
      </w:pPr>
    </w:p>
    <w:p w14:paraId="58CA6FDE" w14:textId="77777777" w:rsidR="00ED0E5C" w:rsidRDefault="00ED0E5C">
      <w:pPr>
        <w:spacing w:line="360" w:lineRule="atLeast"/>
        <w:divId w:val="730419000"/>
        <w:rPr>
          <w:rStyle w:val="a6"/>
          <w:rFonts w:ascii="Arial" w:eastAsia="Times New Roman" w:hAnsi="Arial" w:cs="Arial"/>
          <w:i/>
          <w:iCs/>
          <w:color w:val="1E2120"/>
          <w:sz w:val="21"/>
          <w:szCs w:val="21"/>
        </w:rPr>
      </w:pPr>
    </w:p>
    <w:p w14:paraId="509A2A2D" w14:textId="77777777" w:rsidR="00ED0E5C" w:rsidRDefault="00ED0E5C">
      <w:pPr>
        <w:spacing w:line="360" w:lineRule="atLeast"/>
        <w:divId w:val="730419000"/>
        <w:rPr>
          <w:rStyle w:val="a6"/>
          <w:rFonts w:ascii="Arial" w:eastAsia="Times New Roman" w:hAnsi="Arial" w:cs="Arial"/>
          <w:i/>
          <w:iCs/>
          <w:color w:val="1E2120"/>
          <w:sz w:val="21"/>
          <w:szCs w:val="21"/>
        </w:rPr>
      </w:pPr>
    </w:p>
    <w:p w14:paraId="4884A3FB" w14:textId="77777777" w:rsidR="00ED0E5C" w:rsidRDefault="00ED0E5C">
      <w:pPr>
        <w:spacing w:line="360" w:lineRule="atLeast"/>
        <w:divId w:val="730419000"/>
        <w:rPr>
          <w:rStyle w:val="a6"/>
          <w:rFonts w:ascii="Arial" w:eastAsia="Times New Roman" w:hAnsi="Arial" w:cs="Arial"/>
          <w:i/>
          <w:iCs/>
          <w:color w:val="1E2120"/>
          <w:sz w:val="21"/>
          <w:szCs w:val="21"/>
        </w:rPr>
      </w:pPr>
    </w:p>
    <w:p w14:paraId="757EF737" w14:textId="77777777" w:rsidR="00ED0E5C" w:rsidRDefault="00ED0E5C">
      <w:pPr>
        <w:spacing w:line="360" w:lineRule="atLeast"/>
        <w:divId w:val="730419000"/>
        <w:rPr>
          <w:rStyle w:val="a6"/>
          <w:rFonts w:ascii="Arial" w:eastAsia="Times New Roman" w:hAnsi="Arial" w:cs="Arial"/>
          <w:i/>
          <w:iCs/>
          <w:color w:val="1E2120"/>
          <w:sz w:val="21"/>
          <w:szCs w:val="21"/>
        </w:rPr>
      </w:pPr>
    </w:p>
    <w:p w14:paraId="60212533" w14:textId="77777777" w:rsidR="00ED0E5C" w:rsidRDefault="00ED0E5C">
      <w:pPr>
        <w:spacing w:line="360" w:lineRule="atLeast"/>
        <w:divId w:val="730419000"/>
        <w:rPr>
          <w:rStyle w:val="a6"/>
          <w:rFonts w:ascii="Arial" w:eastAsia="Times New Roman" w:hAnsi="Arial" w:cs="Arial"/>
          <w:i/>
          <w:iCs/>
          <w:color w:val="1E2120"/>
          <w:sz w:val="21"/>
          <w:szCs w:val="21"/>
        </w:rPr>
      </w:pPr>
    </w:p>
    <w:p w14:paraId="0CDC3531" w14:textId="77777777" w:rsidR="00ED0E5C" w:rsidRDefault="00ED0E5C">
      <w:pPr>
        <w:spacing w:line="360" w:lineRule="atLeast"/>
        <w:divId w:val="730419000"/>
        <w:rPr>
          <w:rStyle w:val="a6"/>
          <w:rFonts w:ascii="Arial" w:eastAsia="Times New Roman" w:hAnsi="Arial" w:cs="Arial"/>
          <w:i/>
          <w:iCs/>
          <w:color w:val="1E2120"/>
          <w:sz w:val="21"/>
          <w:szCs w:val="21"/>
        </w:rPr>
      </w:pPr>
    </w:p>
    <w:p w14:paraId="207B6350" w14:textId="77777777" w:rsidR="00ED0E5C" w:rsidRDefault="00ED0E5C">
      <w:pPr>
        <w:spacing w:line="360" w:lineRule="atLeast"/>
        <w:divId w:val="730419000"/>
        <w:rPr>
          <w:rStyle w:val="a6"/>
          <w:rFonts w:ascii="Arial" w:eastAsia="Times New Roman" w:hAnsi="Arial" w:cs="Arial"/>
          <w:i/>
          <w:iCs/>
          <w:color w:val="1E2120"/>
          <w:sz w:val="21"/>
          <w:szCs w:val="21"/>
        </w:rPr>
      </w:pPr>
    </w:p>
    <w:p w14:paraId="17DCF502" w14:textId="340D7DC6" w:rsidR="00ED0E5C" w:rsidRDefault="00ED0E5C">
      <w:pPr>
        <w:spacing w:line="360" w:lineRule="atLeast"/>
        <w:divId w:val="730419000"/>
        <w:rPr>
          <w:rStyle w:val="a6"/>
          <w:rFonts w:ascii="Arial" w:eastAsia="Times New Roman" w:hAnsi="Arial" w:cs="Arial"/>
          <w:i/>
          <w:iCs/>
          <w:color w:val="1E2120"/>
          <w:sz w:val="21"/>
          <w:szCs w:val="21"/>
        </w:rPr>
      </w:pPr>
    </w:p>
    <w:p w14:paraId="049EF6DD" w14:textId="61713F45" w:rsidR="000D1411" w:rsidRDefault="000D1411">
      <w:pPr>
        <w:spacing w:line="360" w:lineRule="atLeast"/>
        <w:divId w:val="730419000"/>
        <w:rPr>
          <w:rStyle w:val="a6"/>
          <w:rFonts w:ascii="Arial" w:eastAsia="Times New Roman" w:hAnsi="Arial" w:cs="Arial"/>
          <w:i/>
          <w:iCs/>
          <w:color w:val="1E2120"/>
          <w:sz w:val="21"/>
          <w:szCs w:val="21"/>
        </w:rPr>
      </w:pPr>
    </w:p>
    <w:p w14:paraId="509522BE" w14:textId="0462A35A" w:rsidR="000D1411" w:rsidRDefault="000D1411">
      <w:pPr>
        <w:spacing w:line="360" w:lineRule="atLeast"/>
        <w:divId w:val="730419000"/>
        <w:rPr>
          <w:rStyle w:val="a6"/>
          <w:rFonts w:ascii="Arial" w:eastAsia="Times New Roman" w:hAnsi="Arial" w:cs="Arial"/>
          <w:i/>
          <w:iCs/>
          <w:color w:val="1E2120"/>
          <w:sz w:val="21"/>
          <w:szCs w:val="21"/>
        </w:rPr>
      </w:pPr>
    </w:p>
    <w:p w14:paraId="57215C61" w14:textId="35E1E748" w:rsidR="000D1411" w:rsidRDefault="000D1411">
      <w:pPr>
        <w:spacing w:line="360" w:lineRule="atLeast"/>
        <w:divId w:val="730419000"/>
        <w:rPr>
          <w:rStyle w:val="a6"/>
          <w:rFonts w:ascii="Arial" w:eastAsia="Times New Roman" w:hAnsi="Arial" w:cs="Arial"/>
          <w:i/>
          <w:iCs/>
          <w:color w:val="1E2120"/>
          <w:sz w:val="21"/>
          <w:szCs w:val="21"/>
        </w:rPr>
      </w:pPr>
    </w:p>
    <w:p w14:paraId="36727A2B" w14:textId="60C58242" w:rsidR="000D1411" w:rsidRDefault="000D1411">
      <w:pPr>
        <w:spacing w:line="360" w:lineRule="atLeast"/>
        <w:divId w:val="730419000"/>
        <w:rPr>
          <w:rStyle w:val="a6"/>
          <w:rFonts w:ascii="Arial" w:eastAsia="Times New Roman" w:hAnsi="Arial" w:cs="Arial"/>
          <w:i/>
          <w:iCs/>
          <w:color w:val="1E2120"/>
          <w:sz w:val="21"/>
          <w:szCs w:val="21"/>
        </w:rPr>
      </w:pPr>
    </w:p>
    <w:p w14:paraId="1423187D" w14:textId="216F2637" w:rsidR="000D1411" w:rsidRDefault="000D1411">
      <w:pPr>
        <w:spacing w:line="360" w:lineRule="atLeast"/>
        <w:divId w:val="730419000"/>
        <w:rPr>
          <w:rStyle w:val="a6"/>
          <w:rFonts w:ascii="Arial" w:eastAsia="Times New Roman" w:hAnsi="Arial" w:cs="Arial"/>
          <w:i/>
          <w:iCs/>
          <w:color w:val="1E2120"/>
          <w:sz w:val="21"/>
          <w:szCs w:val="21"/>
        </w:rPr>
      </w:pPr>
    </w:p>
    <w:p w14:paraId="4019C54D" w14:textId="77777777" w:rsidR="000D1411" w:rsidRDefault="000D1411">
      <w:pPr>
        <w:spacing w:line="360" w:lineRule="atLeast"/>
        <w:divId w:val="730419000"/>
        <w:rPr>
          <w:rStyle w:val="a6"/>
          <w:rFonts w:ascii="Arial" w:eastAsia="Times New Roman" w:hAnsi="Arial" w:cs="Arial"/>
          <w:i/>
          <w:iCs/>
          <w:color w:val="1E2120"/>
          <w:sz w:val="21"/>
          <w:szCs w:val="21"/>
        </w:rPr>
      </w:pPr>
    </w:p>
    <w:p w14:paraId="15F43230" w14:textId="389DC6B6" w:rsidR="00C748CC" w:rsidRDefault="005A01BA">
      <w:pPr>
        <w:spacing w:line="360" w:lineRule="atLeast"/>
        <w:divId w:val="730419000"/>
        <w:rPr>
          <w:rFonts w:ascii="Arial" w:eastAsia="Times New Roman" w:hAnsi="Arial" w:cs="Arial"/>
          <w:color w:val="1E2120"/>
          <w:sz w:val="21"/>
          <w:szCs w:val="21"/>
        </w:rPr>
      </w:pPr>
      <w:r>
        <w:rPr>
          <w:rStyle w:val="a6"/>
          <w:rFonts w:ascii="Arial" w:eastAsia="Times New Roman" w:hAnsi="Arial" w:cs="Arial"/>
          <w:i/>
          <w:iCs/>
          <w:color w:val="1E2120"/>
          <w:sz w:val="21"/>
          <w:szCs w:val="21"/>
        </w:rPr>
        <w:lastRenderedPageBreak/>
        <w:t>Приложение 1</w:t>
      </w:r>
    </w:p>
    <w:p w14:paraId="54360CBE" w14:textId="77777777" w:rsidR="00C748CC" w:rsidRDefault="00C748CC">
      <w:pPr>
        <w:pStyle w:val="a7"/>
        <w:spacing w:line="360" w:lineRule="atLeast"/>
        <w:divId w:val="1715999276"/>
        <w:rPr>
          <w:rFonts w:ascii="Arial" w:hAnsi="Arial" w:cs="Arial"/>
          <w:color w:val="1E2120"/>
          <w:sz w:val="21"/>
          <w:szCs w:val="21"/>
        </w:rPr>
      </w:pPr>
    </w:p>
    <w:p w14:paraId="3893A7EF" w14:textId="77777777" w:rsidR="00C748CC" w:rsidRDefault="005A01BA">
      <w:pPr>
        <w:spacing w:line="360" w:lineRule="atLeast"/>
        <w:jc w:val="center"/>
        <w:divId w:val="1715999276"/>
        <w:rPr>
          <w:rFonts w:ascii="Arial" w:eastAsia="Times New Roman" w:hAnsi="Arial" w:cs="Arial"/>
          <w:color w:val="1E2120"/>
          <w:sz w:val="21"/>
          <w:szCs w:val="21"/>
        </w:rPr>
      </w:pPr>
      <w:r>
        <w:rPr>
          <w:rFonts w:ascii="Arial" w:eastAsia="Times New Roman" w:hAnsi="Arial" w:cs="Arial"/>
          <w:color w:val="1E2120"/>
          <w:sz w:val="21"/>
          <w:szCs w:val="21"/>
        </w:rPr>
        <w:t>ПРИМЕРНЫЙ ОБРАЗЕЦ ЗАЯВЛЕНИЯ</w:t>
      </w:r>
      <w:r>
        <w:rPr>
          <w:rFonts w:ascii="Arial" w:eastAsia="Times New Roman" w:hAnsi="Arial" w:cs="Arial"/>
          <w:color w:val="1E2120"/>
          <w:sz w:val="21"/>
          <w:szCs w:val="21"/>
        </w:rPr>
        <w:br/>
        <w:t>ПЕДАГОГИЧЕСКОГО РАБОТНИКА ДЛЯ АТТЕСТАЦИИ В ЦЕЛЯХ</w:t>
      </w:r>
      <w:r>
        <w:rPr>
          <w:rFonts w:ascii="Arial" w:eastAsia="Times New Roman" w:hAnsi="Arial" w:cs="Arial"/>
          <w:color w:val="1E2120"/>
          <w:sz w:val="21"/>
          <w:szCs w:val="21"/>
        </w:rPr>
        <w:br/>
        <w:t>УСТАНОВЛЕНИЯ КВАЛИФИКАЦИОННОЙ КАТЕГОРИИ</w:t>
      </w:r>
    </w:p>
    <w:p w14:paraId="139E41F6" w14:textId="77777777" w:rsidR="00C748CC" w:rsidRDefault="00C748CC">
      <w:pPr>
        <w:pStyle w:val="a7"/>
        <w:spacing w:line="360" w:lineRule="atLeast"/>
        <w:divId w:val="1715999276"/>
        <w:rPr>
          <w:rFonts w:ascii="Arial" w:hAnsi="Arial" w:cs="Arial"/>
          <w:color w:val="1E2120"/>
          <w:sz w:val="21"/>
          <w:szCs w:val="21"/>
        </w:rPr>
      </w:pPr>
    </w:p>
    <w:p w14:paraId="39552E71" w14:textId="77777777" w:rsidR="00C748CC" w:rsidRDefault="005A01BA">
      <w:pPr>
        <w:spacing w:line="360" w:lineRule="atLeast"/>
        <w:divId w:val="938567270"/>
        <w:rPr>
          <w:rFonts w:ascii="Arial" w:eastAsia="Times New Roman" w:hAnsi="Arial" w:cs="Arial"/>
          <w:color w:val="1E2120"/>
          <w:sz w:val="21"/>
          <w:szCs w:val="21"/>
        </w:rPr>
      </w:pPr>
      <w:r>
        <w:rPr>
          <w:rFonts w:ascii="Arial" w:eastAsia="Times New Roman" w:hAnsi="Arial" w:cs="Arial"/>
          <w:color w:val="1E2120"/>
          <w:sz w:val="21"/>
          <w:szCs w:val="21"/>
        </w:rPr>
        <w:t>В аттестационную комиссию</w:t>
      </w:r>
      <w:r>
        <w:rPr>
          <w:rFonts w:ascii="Arial" w:eastAsia="Times New Roman" w:hAnsi="Arial" w:cs="Arial"/>
          <w:color w:val="1E2120"/>
          <w:sz w:val="21"/>
          <w:szCs w:val="21"/>
        </w:rPr>
        <w:br/>
        <w:t>____________________________________</w:t>
      </w:r>
      <w:r>
        <w:rPr>
          <w:rFonts w:ascii="Arial" w:eastAsia="Times New Roman" w:hAnsi="Arial" w:cs="Arial"/>
          <w:color w:val="1E2120"/>
          <w:sz w:val="21"/>
          <w:szCs w:val="21"/>
        </w:rPr>
        <w:br/>
      </w:r>
      <w:r>
        <w:rPr>
          <w:rFonts w:ascii="Arial" w:eastAsia="Times New Roman" w:hAnsi="Arial" w:cs="Arial"/>
          <w:color w:val="1E2120"/>
          <w:sz w:val="15"/>
          <w:szCs w:val="15"/>
          <w:vertAlign w:val="subscript"/>
        </w:rPr>
        <w:t>наименование уполномоченного органа государственной власти субъекта РФ</w:t>
      </w:r>
      <w:r>
        <w:rPr>
          <w:rFonts w:ascii="Arial" w:eastAsia="Times New Roman" w:hAnsi="Arial" w:cs="Arial"/>
          <w:color w:val="1E2120"/>
          <w:sz w:val="21"/>
          <w:szCs w:val="21"/>
        </w:rPr>
        <w:br/>
        <w:t>____________________________________</w:t>
      </w:r>
      <w:r>
        <w:rPr>
          <w:rFonts w:ascii="Arial" w:eastAsia="Times New Roman" w:hAnsi="Arial" w:cs="Arial"/>
          <w:color w:val="1E2120"/>
          <w:sz w:val="21"/>
          <w:szCs w:val="21"/>
        </w:rPr>
        <w:br/>
      </w:r>
      <w:r>
        <w:rPr>
          <w:rFonts w:ascii="Arial" w:eastAsia="Times New Roman" w:hAnsi="Arial" w:cs="Arial"/>
          <w:color w:val="1E2120"/>
          <w:sz w:val="15"/>
          <w:szCs w:val="15"/>
          <w:vertAlign w:val="subscript"/>
        </w:rPr>
        <w:t>наименование должности</w:t>
      </w:r>
      <w:r>
        <w:rPr>
          <w:rFonts w:ascii="Arial" w:eastAsia="Times New Roman" w:hAnsi="Arial" w:cs="Arial"/>
          <w:color w:val="1E2120"/>
          <w:sz w:val="21"/>
          <w:szCs w:val="21"/>
        </w:rPr>
        <w:br/>
        <w:t>____________________________________</w:t>
      </w:r>
      <w:r>
        <w:rPr>
          <w:rFonts w:ascii="Arial" w:eastAsia="Times New Roman" w:hAnsi="Arial" w:cs="Arial"/>
          <w:color w:val="1E2120"/>
          <w:sz w:val="21"/>
          <w:szCs w:val="21"/>
        </w:rPr>
        <w:br/>
      </w:r>
      <w:r>
        <w:rPr>
          <w:rFonts w:ascii="Arial" w:eastAsia="Times New Roman" w:hAnsi="Arial" w:cs="Arial"/>
          <w:color w:val="1E2120"/>
          <w:sz w:val="15"/>
          <w:szCs w:val="15"/>
          <w:vertAlign w:val="subscript"/>
        </w:rPr>
        <w:t>дошкольное образовательное учреждение</w:t>
      </w:r>
      <w:r>
        <w:rPr>
          <w:rFonts w:ascii="Arial" w:eastAsia="Times New Roman" w:hAnsi="Arial" w:cs="Arial"/>
          <w:color w:val="1E2120"/>
          <w:sz w:val="21"/>
          <w:szCs w:val="21"/>
        </w:rPr>
        <w:br/>
        <w:t>____________________________________</w:t>
      </w:r>
      <w:r>
        <w:rPr>
          <w:rFonts w:ascii="Arial" w:eastAsia="Times New Roman" w:hAnsi="Arial" w:cs="Arial"/>
          <w:color w:val="1E2120"/>
          <w:sz w:val="21"/>
          <w:szCs w:val="21"/>
        </w:rPr>
        <w:br/>
      </w:r>
      <w:r>
        <w:rPr>
          <w:rFonts w:ascii="Arial" w:eastAsia="Times New Roman" w:hAnsi="Arial" w:cs="Arial"/>
          <w:color w:val="1E2120"/>
          <w:sz w:val="15"/>
          <w:szCs w:val="15"/>
          <w:vertAlign w:val="subscript"/>
        </w:rPr>
        <w:t>фамилия, имя, отчество</w:t>
      </w:r>
    </w:p>
    <w:p w14:paraId="13E3881C" w14:textId="77777777" w:rsidR="00C748CC" w:rsidRDefault="00C748CC">
      <w:pPr>
        <w:pStyle w:val="a7"/>
        <w:spacing w:line="360" w:lineRule="atLeast"/>
        <w:divId w:val="1715999276"/>
        <w:rPr>
          <w:rFonts w:ascii="Arial" w:hAnsi="Arial" w:cs="Arial"/>
          <w:color w:val="1E2120"/>
          <w:sz w:val="21"/>
          <w:szCs w:val="21"/>
        </w:rPr>
      </w:pPr>
    </w:p>
    <w:p w14:paraId="1AE95298" w14:textId="77777777" w:rsidR="00C748CC" w:rsidRDefault="005A01BA">
      <w:pPr>
        <w:spacing w:line="360" w:lineRule="atLeast"/>
        <w:jc w:val="center"/>
        <w:divId w:val="1715999276"/>
        <w:rPr>
          <w:rFonts w:ascii="Arial" w:eastAsia="Times New Roman" w:hAnsi="Arial" w:cs="Arial"/>
          <w:color w:val="1E2120"/>
          <w:sz w:val="21"/>
          <w:szCs w:val="21"/>
        </w:rPr>
      </w:pPr>
      <w:r>
        <w:rPr>
          <w:rFonts w:ascii="Arial" w:eastAsia="Times New Roman" w:hAnsi="Arial" w:cs="Arial"/>
          <w:color w:val="1E2120"/>
          <w:sz w:val="21"/>
          <w:szCs w:val="21"/>
        </w:rPr>
        <w:t>ЗАЯВЛЕНИЕ</w:t>
      </w:r>
    </w:p>
    <w:p w14:paraId="04126272"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Прошу установить мне _____________________ квалификационную категорию по должности (должностям) __________________________.</w:t>
      </w:r>
    </w:p>
    <w:p w14:paraId="50575EFE" w14:textId="77777777" w:rsidR="00C748CC" w:rsidRDefault="005A01BA">
      <w:pPr>
        <w:pStyle w:val="a7"/>
        <w:spacing w:line="360" w:lineRule="atLeast"/>
        <w:divId w:val="1715999276"/>
        <w:rPr>
          <w:rFonts w:ascii="Arial" w:hAnsi="Arial" w:cs="Arial"/>
          <w:color w:val="1E2120"/>
          <w:sz w:val="21"/>
          <w:szCs w:val="21"/>
        </w:rPr>
      </w:pPr>
      <w:r>
        <w:rPr>
          <w:rStyle w:val="a5"/>
          <w:rFonts w:ascii="Arial" w:hAnsi="Arial" w:cs="Arial"/>
          <w:color w:val="1E2120"/>
          <w:sz w:val="21"/>
          <w:szCs w:val="21"/>
        </w:rPr>
        <w:t>Для педагогических работников, имеющих квалификационную категорию, или срок действия квалификационной категории у которых истек:</w:t>
      </w:r>
      <w:r>
        <w:rPr>
          <w:rFonts w:ascii="Arial" w:hAnsi="Arial" w:cs="Arial"/>
          <w:color w:val="1E2120"/>
          <w:sz w:val="21"/>
          <w:szCs w:val="21"/>
        </w:rPr>
        <w:br/>
        <w:t>Установленная приказом (распоряжением) __________________________ (</w:t>
      </w:r>
      <w:r>
        <w:rPr>
          <w:rStyle w:val="a5"/>
          <w:rFonts w:ascii="Arial" w:hAnsi="Arial" w:cs="Arial"/>
          <w:color w:val="1E2120"/>
        </w:rPr>
        <w:t>наименование органа государственной власти, реквизиты распорядительного акта</w:t>
      </w:r>
      <w:r>
        <w:rPr>
          <w:rFonts w:ascii="Arial" w:hAnsi="Arial" w:cs="Arial"/>
          <w:color w:val="1E2120"/>
          <w:sz w:val="21"/>
          <w:szCs w:val="21"/>
        </w:rPr>
        <w:t>)</w:t>
      </w:r>
      <w:r>
        <w:rPr>
          <w:rFonts w:ascii="Arial" w:hAnsi="Arial" w:cs="Arial"/>
          <w:color w:val="1E2120"/>
          <w:sz w:val="21"/>
          <w:szCs w:val="21"/>
        </w:rPr>
        <w:br/>
        <w:t>________________________ квалификационная категория, истекает (истекла) _______________________ (</w:t>
      </w:r>
      <w:r>
        <w:rPr>
          <w:rStyle w:val="a5"/>
          <w:rFonts w:ascii="Arial" w:hAnsi="Arial" w:cs="Arial"/>
          <w:color w:val="1E2120"/>
          <w:sz w:val="21"/>
          <w:szCs w:val="21"/>
        </w:rPr>
        <w:t>дата окончания срока действия</w:t>
      </w:r>
      <w:r>
        <w:rPr>
          <w:rFonts w:ascii="Arial" w:hAnsi="Arial" w:cs="Arial"/>
          <w:color w:val="1E2120"/>
          <w:sz w:val="21"/>
          <w:szCs w:val="21"/>
        </w:rPr>
        <w:t>)</w:t>
      </w:r>
    </w:p>
    <w:p w14:paraId="42E41D3A"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Основанием для аттестации на указанную квалификационную категорию считаю следующие результаты своей профессиональной деятельности, соответствующие требованиям, предъявляемым к указанной квалификационной категории Порядком проведения аттестации педагогических работников образовательных организаций, осуществляющих образовательную деятельность, утвержденным приказом </w:t>
      </w:r>
      <w:proofErr w:type="spellStart"/>
      <w:r>
        <w:rPr>
          <w:rFonts w:ascii="Arial" w:hAnsi="Arial" w:cs="Arial"/>
          <w:color w:val="1E2120"/>
          <w:sz w:val="21"/>
          <w:szCs w:val="21"/>
        </w:rPr>
        <w:t>Минпросвещения</w:t>
      </w:r>
      <w:proofErr w:type="spellEnd"/>
      <w:r>
        <w:rPr>
          <w:rFonts w:ascii="Arial" w:hAnsi="Arial" w:cs="Arial"/>
          <w:color w:val="1E2120"/>
          <w:sz w:val="21"/>
          <w:szCs w:val="21"/>
        </w:rPr>
        <w:t xml:space="preserve"> России от 24 марта 2023 года № 196:</w:t>
      </w:r>
      <w:r>
        <w:rPr>
          <w:rFonts w:ascii="Arial" w:hAnsi="Arial" w:cs="Arial"/>
          <w:color w:val="1E2120"/>
          <w:sz w:val="21"/>
          <w:szCs w:val="21"/>
        </w:rPr>
        <w:br/>
        <w:t>____________________________________ ____________________________________</w:t>
      </w:r>
      <w:r>
        <w:rPr>
          <w:rFonts w:ascii="Arial" w:hAnsi="Arial" w:cs="Arial"/>
          <w:color w:val="1E2120"/>
          <w:sz w:val="21"/>
          <w:szCs w:val="21"/>
        </w:rPr>
        <w:br/>
        <w:t>____________________________________ ____________________________________</w:t>
      </w:r>
      <w:r>
        <w:rPr>
          <w:rFonts w:ascii="Arial" w:hAnsi="Arial" w:cs="Arial"/>
          <w:color w:val="1E2120"/>
          <w:sz w:val="21"/>
          <w:szCs w:val="21"/>
        </w:rPr>
        <w:br/>
        <w:t>(</w:t>
      </w:r>
      <w:r>
        <w:rPr>
          <w:rStyle w:val="a5"/>
          <w:rFonts w:ascii="Arial" w:hAnsi="Arial" w:cs="Arial"/>
          <w:color w:val="1E2120"/>
          <w:sz w:val="21"/>
          <w:szCs w:val="21"/>
        </w:rPr>
        <w:t>перечислить результаты</w:t>
      </w:r>
      <w:r>
        <w:rPr>
          <w:rFonts w:ascii="Arial" w:hAnsi="Arial" w:cs="Arial"/>
          <w:color w:val="1E2120"/>
          <w:sz w:val="21"/>
          <w:szCs w:val="21"/>
        </w:rPr>
        <w:t>)</w:t>
      </w:r>
    </w:p>
    <w:p w14:paraId="44420393" w14:textId="77777777" w:rsidR="00C748CC" w:rsidRDefault="005A01BA">
      <w:pPr>
        <w:pStyle w:val="a7"/>
        <w:spacing w:line="360" w:lineRule="atLeast"/>
        <w:divId w:val="1715999276"/>
        <w:rPr>
          <w:rFonts w:ascii="Arial" w:hAnsi="Arial" w:cs="Arial"/>
          <w:color w:val="1E2120"/>
          <w:sz w:val="21"/>
          <w:szCs w:val="21"/>
        </w:rPr>
      </w:pPr>
      <w:ins w:id="10" w:author="Unknown">
        <w:r>
          <w:rPr>
            <w:rFonts w:ascii="Arial" w:hAnsi="Arial" w:cs="Arial"/>
            <w:color w:val="1E2120"/>
            <w:sz w:val="21"/>
            <w:szCs w:val="21"/>
            <w:u w:val="single"/>
          </w:rPr>
          <w:lastRenderedPageBreak/>
          <w:t>Сообщаю о себе следующие сведения (</w:t>
        </w:r>
        <w:r>
          <w:rPr>
            <w:rStyle w:val="a5"/>
            <w:rFonts w:ascii="Arial" w:hAnsi="Arial" w:cs="Arial"/>
            <w:color w:val="1E2120"/>
            <w:sz w:val="21"/>
            <w:szCs w:val="21"/>
            <w:u w:val="single"/>
          </w:rPr>
          <w:t>по желанию работника</w:t>
        </w:r>
        <w:r>
          <w:rPr>
            <w:rFonts w:ascii="Arial" w:hAnsi="Arial" w:cs="Arial"/>
            <w:color w:val="1E2120"/>
            <w:sz w:val="21"/>
            <w:szCs w:val="21"/>
            <w:u w:val="single"/>
          </w:rPr>
          <w:t>):</w:t>
        </w:r>
      </w:ins>
      <w:r>
        <w:rPr>
          <w:rFonts w:ascii="Arial" w:hAnsi="Arial" w:cs="Arial"/>
          <w:color w:val="1E2120"/>
          <w:sz w:val="21"/>
          <w:szCs w:val="21"/>
        </w:rPr>
        <w:t xml:space="preserve"> </w:t>
      </w:r>
    </w:p>
    <w:p w14:paraId="338FFF83" w14:textId="77777777" w:rsidR="00C748CC" w:rsidRDefault="005A01BA">
      <w:pPr>
        <w:numPr>
          <w:ilvl w:val="0"/>
          <w:numId w:val="12"/>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образование;</w:t>
      </w:r>
    </w:p>
    <w:p w14:paraId="364A07A7" w14:textId="77777777" w:rsidR="00C748CC" w:rsidRDefault="005A01BA">
      <w:pPr>
        <w:numPr>
          <w:ilvl w:val="0"/>
          <w:numId w:val="12"/>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стаж педагогической работы;</w:t>
      </w:r>
    </w:p>
    <w:p w14:paraId="51145AF2" w14:textId="77777777" w:rsidR="00C748CC" w:rsidRDefault="005A01BA">
      <w:pPr>
        <w:numPr>
          <w:ilvl w:val="0"/>
          <w:numId w:val="12"/>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сведения о повышении квалификации;</w:t>
      </w:r>
    </w:p>
    <w:p w14:paraId="14F1E87B" w14:textId="77777777" w:rsidR="00C748CC" w:rsidRDefault="005A01BA">
      <w:pPr>
        <w:numPr>
          <w:ilvl w:val="0"/>
          <w:numId w:val="12"/>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 xml:space="preserve">награды, звания, ученая степень, ученое звание (при их наличии); </w:t>
      </w:r>
    </w:p>
    <w:p w14:paraId="1F70861C" w14:textId="77777777" w:rsidR="00C748CC" w:rsidRDefault="005A01BA">
      <w:pPr>
        <w:numPr>
          <w:ilvl w:val="0"/>
          <w:numId w:val="12"/>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преподаваемые учебные предметы (дисциплины);</w:t>
      </w:r>
    </w:p>
    <w:p w14:paraId="3AD5A854" w14:textId="77777777" w:rsidR="00C748CC" w:rsidRDefault="005A01BA">
      <w:pPr>
        <w:numPr>
          <w:ilvl w:val="0"/>
          <w:numId w:val="12"/>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иные сведения по желанию педагогического работника.</w:t>
      </w:r>
    </w:p>
    <w:p w14:paraId="31A77549"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Заседание аттестационной комиссии прошу провести без моего присутствия (при моем личном присутствии). </w:t>
      </w:r>
    </w:p>
    <w:p w14:paraId="004B3209"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Подтверждаю достоверность указанных мной в настоящем заявлении данных. </w:t>
      </w:r>
    </w:p>
    <w:p w14:paraId="5FCB45CE"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С порядком проведения аттестации педагогических работников, осуществляющих образовательную деятельность, регламентом работы аттестационной комиссии ознакомлен(а). </w:t>
      </w:r>
    </w:p>
    <w:p w14:paraId="1441D512"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В соответствии с пунктом 4 статьи 9 Федерального закона от 27 июля 2006 г. № 152-ФЗ «О персональных данных» даю свое согласие на автоматизированную и без использования средств автоматизации обработку моих персональных данных в целях проведения аттестации в соответствии с регламентом работы аттестационной комиссии и экспертных групп. </w:t>
      </w:r>
    </w:p>
    <w:p w14:paraId="3C97BE40" w14:textId="77777777" w:rsidR="00C748CC" w:rsidRDefault="005A01BA">
      <w:pPr>
        <w:pStyle w:val="a7"/>
        <w:spacing w:after="240" w:line="360" w:lineRule="atLeast"/>
        <w:divId w:val="1715999276"/>
        <w:rPr>
          <w:rFonts w:ascii="Arial" w:hAnsi="Arial" w:cs="Arial"/>
          <w:color w:val="1E2120"/>
          <w:sz w:val="21"/>
          <w:szCs w:val="21"/>
        </w:rPr>
      </w:pPr>
      <w:r>
        <w:rPr>
          <w:rFonts w:ascii="Arial" w:hAnsi="Arial" w:cs="Arial"/>
          <w:color w:val="1E2120"/>
          <w:sz w:val="21"/>
          <w:szCs w:val="21"/>
        </w:rPr>
        <w:t>"____"___________ 202__г. ____________ (</w:t>
      </w:r>
      <w:r>
        <w:rPr>
          <w:rStyle w:val="a5"/>
          <w:rFonts w:ascii="Arial" w:hAnsi="Arial" w:cs="Arial"/>
          <w:color w:val="1E2120"/>
          <w:sz w:val="21"/>
          <w:szCs w:val="21"/>
        </w:rPr>
        <w:t>подпись</w:t>
      </w:r>
      <w:r>
        <w:rPr>
          <w:rFonts w:ascii="Arial" w:hAnsi="Arial" w:cs="Arial"/>
          <w:color w:val="1E2120"/>
          <w:sz w:val="21"/>
          <w:szCs w:val="21"/>
        </w:rPr>
        <w:t>) _________________________ (</w:t>
      </w:r>
      <w:r>
        <w:rPr>
          <w:rStyle w:val="a5"/>
          <w:rFonts w:ascii="Arial" w:hAnsi="Arial" w:cs="Arial"/>
          <w:color w:val="1E2120"/>
          <w:sz w:val="21"/>
          <w:szCs w:val="21"/>
        </w:rPr>
        <w:t>ФИО</w:t>
      </w:r>
      <w:r>
        <w:rPr>
          <w:rFonts w:ascii="Arial" w:hAnsi="Arial" w:cs="Arial"/>
          <w:color w:val="1E2120"/>
          <w:sz w:val="21"/>
          <w:szCs w:val="21"/>
        </w:rPr>
        <w:t>)</w:t>
      </w:r>
    </w:p>
    <w:p w14:paraId="06E5A5A6" w14:textId="77777777" w:rsidR="00ED0E5C" w:rsidRDefault="00ED0E5C">
      <w:pPr>
        <w:spacing w:line="360" w:lineRule="atLeast"/>
        <w:divId w:val="830367058"/>
        <w:rPr>
          <w:rStyle w:val="a6"/>
          <w:rFonts w:ascii="Arial" w:eastAsia="Times New Roman" w:hAnsi="Arial" w:cs="Arial"/>
          <w:i/>
          <w:iCs/>
          <w:color w:val="1E2120"/>
          <w:sz w:val="21"/>
          <w:szCs w:val="21"/>
        </w:rPr>
      </w:pPr>
    </w:p>
    <w:p w14:paraId="1E5220D8" w14:textId="77777777" w:rsidR="00ED0E5C" w:rsidRDefault="00ED0E5C">
      <w:pPr>
        <w:spacing w:line="360" w:lineRule="atLeast"/>
        <w:divId w:val="830367058"/>
        <w:rPr>
          <w:rStyle w:val="a6"/>
          <w:rFonts w:ascii="Arial" w:eastAsia="Times New Roman" w:hAnsi="Arial" w:cs="Arial"/>
          <w:i/>
          <w:iCs/>
          <w:color w:val="1E2120"/>
          <w:sz w:val="21"/>
          <w:szCs w:val="21"/>
        </w:rPr>
      </w:pPr>
    </w:p>
    <w:p w14:paraId="7E0B81BC" w14:textId="77777777" w:rsidR="00ED0E5C" w:rsidRDefault="00ED0E5C">
      <w:pPr>
        <w:spacing w:line="360" w:lineRule="atLeast"/>
        <w:divId w:val="830367058"/>
        <w:rPr>
          <w:rStyle w:val="a6"/>
          <w:rFonts w:ascii="Arial" w:eastAsia="Times New Roman" w:hAnsi="Arial" w:cs="Arial"/>
          <w:i/>
          <w:iCs/>
          <w:color w:val="1E2120"/>
          <w:sz w:val="21"/>
          <w:szCs w:val="21"/>
        </w:rPr>
      </w:pPr>
    </w:p>
    <w:p w14:paraId="482D58E7" w14:textId="77777777" w:rsidR="00ED0E5C" w:rsidRDefault="00ED0E5C">
      <w:pPr>
        <w:spacing w:line="360" w:lineRule="atLeast"/>
        <w:divId w:val="830367058"/>
        <w:rPr>
          <w:rStyle w:val="a6"/>
          <w:rFonts w:ascii="Arial" w:eastAsia="Times New Roman" w:hAnsi="Arial" w:cs="Arial"/>
          <w:i/>
          <w:iCs/>
          <w:color w:val="1E2120"/>
          <w:sz w:val="21"/>
          <w:szCs w:val="21"/>
        </w:rPr>
      </w:pPr>
    </w:p>
    <w:p w14:paraId="5781362B" w14:textId="77777777" w:rsidR="00ED0E5C" w:rsidRDefault="00ED0E5C">
      <w:pPr>
        <w:spacing w:line="360" w:lineRule="atLeast"/>
        <w:divId w:val="830367058"/>
        <w:rPr>
          <w:rStyle w:val="a6"/>
          <w:rFonts w:ascii="Arial" w:eastAsia="Times New Roman" w:hAnsi="Arial" w:cs="Arial"/>
          <w:i/>
          <w:iCs/>
          <w:color w:val="1E2120"/>
          <w:sz w:val="21"/>
          <w:szCs w:val="21"/>
        </w:rPr>
      </w:pPr>
    </w:p>
    <w:p w14:paraId="3500DE18" w14:textId="77777777" w:rsidR="00ED0E5C" w:rsidRDefault="00ED0E5C">
      <w:pPr>
        <w:spacing w:line="360" w:lineRule="atLeast"/>
        <w:divId w:val="830367058"/>
        <w:rPr>
          <w:rStyle w:val="a6"/>
          <w:rFonts w:ascii="Arial" w:eastAsia="Times New Roman" w:hAnsi="Arial" w:cs="Arial"/>
          <w:i/>
          <w:iCs/>
          <w:color w:val="1E2120"/>
          <w:sz w:val="21"/>
          <w:szCs w:val="21"/>
        </w:rPr>
      </w:pPr>
    </w:p>
    <w:p w14:paraId="45E688C0" w14:textId="77777777" w:rsidR="00ED0E5C" w:rsidRDefault="00ED0E5C">
      <w:pPr>
        <w:spacing w:line="360" w:lineRule="atLeast"/>
        <w:divId w:val="830367058"/>
        <w:rPr>
          <w:rStyle w:val="a6"/>
          <w:rFonts w:ascii="Arial" w:eastAsia="Times New Roman" w:hAnsi="Arial" w:cs="Arial"/>
          <w:i/>
          <w:iCs/>
          <w:color w:val="1E2120"/>
          <w:sz w:val="21"/>
          <w:szCs w:val="21"/>
        </w:rPr>
      </w:pPr>
    </w:p>
    <w:p w14:paraId="312E5595" w14:textId="77777777" w:rsidR="00ED0E5C" w:rsidRDefault="00ED0E5C">
      <w:pPr>
        <w:spacing w:line="360" w:lineRule="atLeast"/>
        <w:divId w:val="830367058"/>
        <w:rPr>
          <w:rStyle w:val="a6"/>
          <w:rFonts w:ascii="Arial" w:eastAsia="Times New Roman" w:hAnsi="Arial" w:cs="Arial"/>
          <w:i/>
          <w:iCs/>
          <w:color w:val="1E2120"/>
          <w:sz w:val="21"/>
          <w:szCs w:val="21"/>
        </w:rPr>
      </w:pPr>
    </w:p>
    <w:p w14:paraId="6C9B13D5" w14:textId="77777777" w:rsidR="00ED0E5C" w:rsidRDefault="00ED0E5C">
      <w:pPr>
        <w:spacing w:line="360" w:lineRule="atLeast"/>
        <w:divId w:val="830367058"/>
        <w:rPr>
          <w:rStyle w:val="a6"/>
          <w:rFonts w:ascii="Arial" w:eastAsia="Times New Roman" w:hAnsi="Arial" w:cs="Arial"/>
          <w:i/>
          <w:iCs/>
          <w:color w:val="1E2120"/>
          <w:sz w:val="21"/>
          <w:szCs w:val="21"/>
        </w:rPr>
      </w:pPr>
    </w:p>
    <w:p w14:paraId="13704347" w14:textId="77777777" w:rsidR="00ED0E5C" w:rsidRDefault="00ED0E5C">
      <w:pPr>
        <w:spacing w:line="360" w:lineRule="atLeast"/>
        <w:divId w:val="830367058"/>
        <w:rPr>
          <w:rStyle w:val="a6"/>
          <w:rFonts w:ascii="Arial" w:eastAsia="Times New Roman" w:hAnsi="Arial" w:cs="Arial"/>
          <w:i/>
          <w:iCs/>
          <w:color w:val="1E2120"/>
          <w:sz w:val="21"/>
          <w:szCs w:val="21"/>
        </w:rPr>
      </w:pPr>
    </w:p>
    <w:p w14:paraId="0CB82BFD" w14:textId="77777777" w:rsidR="00ED0E5C" w:rsidRDefault="00ED0E5C">
      <w:pPr>
        <w:spacing w:line="360" w:lineRule="atLeast"/>
        <w:divId w:val="830367058"/>
        <w:rPr>
          <w:rStyle w:val="a6"/>
          <w:rFonts w:ascii="Arial" w:eastAsia="Times New Roman" w:hAnsi="Arial" w:cs="Arial"/>
          <w:i/>
          <w:iCs/>
          <w:color w:val="1E2120"/>
          <w:sz w:val="21"/>
          <w:szCs w:val="21"/>
        </w:rPr>
      </w:pPr>
    </w:p>
    <w:p w14:paraId="0B83F85A" w14:textId="77777777" w:rsidR="00ED0E5C" w:rsidRDefault="00ED0E5C">
      <w:pPr>
        <w:spacing w:line="360" w:lineRule="atLeast"/>
        <w:divId w:val="830367058"/>
        <w:rPr>
          <w:rStyle w:val="a6"/>
          <w:rFonts w:ascii="Arial" w:eastAsia="Times New Roman" w:hAnsi="Arial" w:cs="Arial"/>
          <w:i/>
          <w:iCs/>
          <w:color w:val="1E2120"/>
          <w:sz w:val="21"/>
          <w:szCs w:val="21"/>
        </w:rPr>
      </w:pPr>
    </w:p>
    <w:p w14:paraId="5946DC51" w14:textId="77777777" w:rsidR="00ED0E5C" w:rsidRDefault="00ED0E5C">
      <w:pPr>
        <w:spacing w:line="360" w:lineRule="atLeast"/>
        <w:divId w:val="830367058"/>
        <w:rPr>
          <w:rStyle w:val="a6"/>
          <w:rFonts w:ascii="Arial" w:eastAsia="Times New Roman" w:hAnsi="Arial" w:cs="Arial"/>
          <w:i/>
          <w:iCs/>
          <w:color w:val="1E2120"/>
          <w:sz w:val="21"/>
          <w:szCs w:val="21"/>
        </w:rPr>
      </w:pPr>
    </w:p>
    <w:p w14:paraId="374BB5EB" w14:textId="77777777" w:rsidR="00ED0E5C" w:rsidRDefault="00ED0E5C">
      <w:pPr>
        <w:spacing w:line="360" w:lineRule="atLeast"/>
        <w:divId w:val="830367058"/>
        <w:rPr>
          <w:rStyle w:val="a6"/>
          <w:rFonts w:ascii="Arial" w:eastAsia="Times New Roman" w:hAnsi="Arial" w:cs="Arial"/>
          <w:i/>
          <w:iCs/>
          <w:color w:val="1E2120"/>
          <w:sz w:val="21"/>
          <w:szCs w:val="21"/>
        </w:rPr>
      </w:pPr>
    </w:p>
    <w:p w14:paraId="752F354C" w14:textId="77777777" w:rsidR="00ED0E5C" w:rsidRDefault="00ED0E5C">
      <w:pPr>
        <w:spacing w:line="360" w:lineRule="atLeast"/>
        <w:divId w:val="830367058"/>
        <w:rPr>
          <w:rStyle w:val="a6"/>
          <w:rFonts w:ascii="Arial" w:eastAsia="Times New Roman" w:hAnsi="Arial" w:cs="Arial"/>
          <w:i/>
          <w:iCs/>
          <w:color w:val="1E2120"/>
          <w:sz w:val="21"/>
          <w:szCs w:val="21"/>
        </w:rPr>
      </w:pPr>
    </w:p>
    <w:p w14:paraId="67248435" w14:textId="77777777" w:rsidR="000D1411" w:rsidRDefault="000D1411">
      <w:pPr>
        <w:spacing w:line="360" w:lineRule="atLeast"/>
        <w:divId w:val="830367058"/>
        <w:rPr>
          <w:rStyle w:val="a6"/>
          <w:rFonts w:ascii="Arial" w:eastAsia="Times New Roman" w:hAnsi="Arial" w:cs="Arial"/>
          <w:i/>
          <w:iCs/>
          <w:color w:val="1E2120"/>
          <w:sz w:val="21"/>
          <w:szCs w:val="21"/>
        </w:rPr>
      </w:pPr>
    </w:p>
    <w:p w14:paraId="77834EFF" w14:textId="77777777" w:rsidR="000D1411" w:rsidRDefault="000D1411">
      <w:pPr>
        <w:spacing w:line="360" w:lineRule="atLeast"/>
        <w:divId w:val="830367058"/>
        <w:rPr>
          <w:rStyle w:val="a6"/>
          <w:rFonts w:ascii="Arial" w:eastAsia="Times New Roman" w:hAnsi="Arial" w:cs="Arial"/>
          <w:i/>
          <w:iCs/>
          <w:color w:val="1E2120"/>
          <w:sz w:val="21"/>
          <w:szCs w:val="21"/>
        </w:rPr>
      </w:pPr>
    </w:p>
    <w:p w14:paraId="0E0436AB" w14:textId="77777777" w:rsidR="000D1411" w:rsidRDefault="000D1411">
      <w:pPr>
        <w:spacing w:line="360" w:lineRule="atLeast"/>
        <w:divId w:val="830367058"/>
        <w:rPr>
          <w:rStyle w:val="a6"/>
          <w:rFonts w:ascii="Arial" w:eastAsia="Times New Roman" w:hAnsi="Arial" w:cs="Arial"/>
          <w:i/>
          <w:iCs/>
          <w:color w:val="1E2120"/>
          <w:sz w:val="21"/>
          <w:szCs w:val="21"/>
        </w:rPr>
      </w:pPr>
    </w:p>
    <w:p w14:paraId="246A6542" w14:textId="037A831A" w:rsidR="00C748CC" w:rsidRDefault="005A01BA">
      <w:pPr>
        <w:spacing w:line="360" w:lineRule="atLeast"/>
        <w:divId w:val="830367058"/>
        <w:rPr>
          <w:rFonts w:ascii="Arial" w:eastAsia="Times New Roman" w:hAnsi="Arial" w:cs="Arial"/>
          <w:color w:val="1E2120"/>
          <w:sz w:val="21"/>
          <w:szCs w:val="21"/>
        </w:rPr>
      </w:pPr>
      <w:r>
        <w:rPr>
          <w:rStyle w:val="a6"/>
          <w:rFonts w:ascii="Arial" w:eastAsia="Times New Roman" w:hAnsi="Arial" w:cs="Arial"/>
          <w:i/>
          <w:iCs/>
          <w:color w:val="1E2120"/>
          <w:sz w:val="21"/>
          <w:szCs w:val="21"/>
        </w:rPr>
        <w:lastRenderedPageBreak/>
        <w:t>Приложение 2</w:t>
      </w:r>
    </w:p>
    <w:p w14:paraId="20BB5DCF" w14:textId="77777777" w:rsidR="00C748CC" w:rsidRDefault="00C748CC">
      <w:pPr>
        <w:pStyle w:val="a7"/>
        <w:spacing w:line="360" w:lineRule="atLeast"/>
        <w:divId w:val="1715999276"/>
        <w:rPr>
          <w:rFonts w:ascii="Arial" w:hAnsi="Arial" w:cs="Arial"/>
          <w:color w:val="1E2120"/>
          <w:sz w:val="21"/>
          <w:szCs w:val="21"/>
        </w:rPr>
      </w:pPr>
    </w:p>
    <w:p w14:paraId="4F0A96F4" w14:textId="77777777" w:rsidR="00C748CC" w:rsidRDefault="005A01BA">
      <w:pPr>
        <w:spacing w:line="360" w:lineRule="atLeast"/>
        <w:jc w:val="center"/>
        <w:divId w:val="1715999276"/>
        <w:rPr>
          <w:rFonts w:ascii="Arial" w:eastAsia="Times New Roman" w:hAnsi="Arial" w:cs="Arial"/>
          <w:color w:val="1E2120"/>
          <w:sz w:val="21"/>
          <w:szCs w:val="21"/>
        </w:rPr>
      </w:pPr>
      <w:r>
        <w:rPr>
          <w:rFonts w:ascii="Arial" w:eastAsia="Times New Roman" w:hAnsi="Arial" w:cs="Arial"/>
          <w:color w:val="1E2120"/>
          <w:sz w:val="21"/>
          <w:szCs w:val="21"/>
        </w:rPr>
        <w:t>ПРИМЕРНЫЙ ОБРАЗЕЦ ИТОГОВОГО ЭКСПЕРТНОГО ЗАКЛЮЧЕНИЯ</w:t>
      </w:r>
    </w:p>
    <w:p w14:paraId="644DF6CA"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br/>
      </w:r>
      <w:r>
        <w:rPr>
          <w:rFonts w:ascii="Arial" w:hAnsi="Arial" w:cs="Arial"/>
          <w:color w:val="1E2120"/>
          <w:sz w:val="21"/>
          <w:szCs w:val="21"/>
        </w:rPr>
        <w:br/>
        <w:t>Экспертной группой в составе _____________________________ (</w:t>
      </w:r>
      <w:r>
        <w:rPr>
          <w:rStyle w:val="a5"/>
          <w:rFonts w:ascii="Arial" w:hAnsi="Arial" w:cs="Arial"/>
          <w:color w:val="1E2120"/>
          <w:sz w:val="21"/>
          <w:szCs w:val="21"/>
        </w:rPr>
        <w:t>ФИО специалистов аттестационной комиссии</w:t>
      </w:r>
      <w:r>
        <w:rPr>
          <w:rFonts w:ascii="Arial" w:hAnsi="Arial" w:cs="Arial"/>
          <w:color w:val="1E2120"/>
          <w:sz w:val="21"/>
          <w:szCs w:val="21"/>
        </w:rPr>
        <w:t>) проведен всесторонний анализ профессиональной деятельности _____________________________ (</w:t>
      </w:r>
      <w:r>
        <w:rPr>
          <w:rStyle w:val="a5"/>
          <w:rFonts w:ascii="Arial" w:hAnsi="Arial" w:cs="Arial"/>
          <w:color w:val="1E2120"/>
          <w:sz w:val="21"/>
          <w:szCs w:val="21"/>
        </w:rPr>
        <w:t>ФИО аттестуемого</w:t>
      </w:r>
      <w:r>
        <w:rPr>
          <w:rFonts w:ascii="Arial" w:hAnsi="Arial" w:cs="Arial"/>
          <w:color w:val="1E2120"/>
          <w:sz w:val="21"/>
          <w:szCs w:val="21"/>
        </w:rPr>
        <w:t xml:space="preserve">), претендующего на установление _____________ квалификационной категории. </w:t>
      </w:r>
    </w:p>
    <w:p w14:paraId="1E018FA8"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В ходе анализа рассмотрены результаты работы, указанные аттестуемым педагогическим работником в заявлении на установление квалификационной категории, а также (при наличии) дополнительные материалы, представленные им в аттестационную комиссию. </w:t>
      </w:r>
    </w:p>
    <w:p w14:paraId="3CF0E591" w14:textId="77777777" w:rsidR="00C748CC" w:rsidRDefault="005A01BA">
      <w:pPr>
        <w:pStyle w:val="a7"/>
        <w:spacing w:line="360" w:lineRule="atLeast"/>
        <w:divId w:val="1715999276"/>
        <w:rPr>
          <w:rFonts w:ascii="Arial" w:hAnsi="Arial" w:cs="Arial"/>
          <w:color w:val="1E2120"/>
          <w:sz w:val="21"/>
          <w:szCs w:val="21"/>
        </w:rPr>
      </w:pPr>
      <w:r>
        <w:rPr>
          <w:rStyle w:val="a5"/>
          <w:rFonts w:ascii="Arial" w:hAnsi="Arial" w:cs="Arial"/>
          <w:color w:val="1E2120"/>
          <w:sz w:val="21"/>
          <w:szCs w:val="21"/>
        </w:rPr>
        <w:t>Анализ профессиональной деятельности в свободной форме по разделам:</w:t>
      </w:r>
      <w:r>
        <w:rPr>
          <w:rFonts w:ascii="Arial" w:hAnsi="Arial" w:cs="Arial"/>
          <w:color w:val="1E2120"/>
          <w:sz w:val="21"/>
          <w:szCs w:val="21"/>
        </w:rPr>
        <w:t xml:space="preserve"> </w:t>
      </w:r>
    </w:p>
    <w:p w14:paraId="00A3B4BC"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1. </w:t>
      </w:r>
      <w:ins w:id="11" w:author="Unknown">
        <w:r>
          <w:rPr>
            <w:rFonts w:ascii="Arial" w:hAnsi="Arial" w:cs="Arial"/>
            <w:color w:val="1E2120"/>
            <w:sz w:val="21"/>
            <w:szCs w:val="21"/>
            <w:u w:val="single"/>
          </w:rPr>
          <w:t>Для установления первой квалификационной категории:</w:t>
        </w:r>
      </w:ins>
    </w:p>
    <w:p w14:paraId="23594799" w14:textId="77777777" w:rsidR="00C748CC" w:rsidRDefault="005A01BA">
      <w:pPr>
        <w:numPr>
          <w:ilvl w:val="0"/>
          <w:numId w:val="13"/>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стабильные положительные результаты освоения воспитанниками образовательных программ;</w:t>
      </w:r>
    </w:p>
    <w:p w14:paraId="331C6E02" w14:textId="77777777" w:rsidR="00C748CC" w:rsidRDefault="005A01BA">
      <w:pPr>
        <w:numPr>
          <w:ilvl w:val="0"/>
          <w:numId w:val="13"/>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стабильные положительные результаты освоения воспитанниками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w:t>
      </w:r>
    </w:p>
    <w:p w14:paraId="64B51542" w14:textId="77777777" w:rsidR="00C748CC" w:rsidRDefault="005A01BA">
      <w:pPr>
        <w:numPr>
          <w:ilvl w:val="0"/>
          <w:numId w:val="13"/>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выявление и развитие у воспитанников способностей к творческой, физкультурно-спортивной деятельности;</w:t>
      </w:r>
    </w:p>
    <w:p w14:paraId="11FD74F6" w14:textId="77777777" w:rsidR="00C748CC" w:rsidRDefault="005A01BA">
      <w:pPr>
        <w:numPr>
          <w:ilvl w:val="0"/>
          <w:numId w:val="13"/>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 xml:space="preserve">личный вклад в повышение качества образования, совершенствование методов обучения и воспитания, транслирование в педагогических коллективах опыта практических результатов своей профессиональной деятельности, активное участие в работе методических объединений педагогических работников дошкольного образовательного учреждения. </w:t>
      </w:r>
    </w:p>
    <w:p w14:paraId="437CB36B"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 xml:space="preserve">2. </w:t>
      </w:r>
      <w:ins w:id="12" w:author="Unknown">
        <w:r>
          <w:rPr>
            <w:rFonts w:ascii="Arial" w:hAnsi="Arial" w:cs="Arial"/>
            <w:color w:val="1E2120"/>
            <w:sz w:val="21"/>
            <w:szCs w:val="21"/>
            <w:u w:val="single"/>
          </w:rPr>
          <w:t>Для установления высшей квалификационной категории:</w:t>
        </w:r>
      </w:ins>
      <w:r>
        <w:rPr>
          <w:rFonts w:ascii="Arial" w:hAnsi="Arial" w:cs="Arial"/>
          <w:color w:val="1E2120"/>
          <w:sz w:val="21"/>
          <w:szCs w:val="21"/>
        </w:rPr>
        <w:t xml:space="preserve"> </w:t>
      </w:r>
    </w:p>
    <w:p w14:paraId="21FBF69A" w14:textId="77777777" w:rsidR="00C748CC" w:rsidRDefault="005A01BA">
      <w:pPr>
        <w:numPr>
          <w:ilvl w:val="0"/>
          <w:numId w:val="14"/>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достижение воспитанниками положительной динамики результатов освоения образовательных программ;</w:t>
      </w:r>
    </w:p>
    <w:p w14:paraId="5A30268B" w14:textId="77777777" w:rsidR="00C748CC" w:rsidRDefault="005A01BA">
      <w:pPr>
        <w:numPr>
          <w:ilvl w:val="0"/>
          <w:numId w:val="14"/>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достижение воспитанниками положительных результатов освоения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w:t>
      </w:r>
    </w:p>
    <w:p w14:paraId="04438FF8" w14:textId="77777777" w:rsidR="00C748CC" w:rsidRDefault="005A01BA">
      <w:pPr>
        <w:numPr>
          <w:ilvl w:val="0"/>
          <w:numId w:val="14"/>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выявление и развитие способностей воспитанников в творческой, физкультурно-спортивной деятельности, а также их участие в конкурсах, фестивалях, соревнованиях;</w:t>
      </w:r>
    </w:p>
    <w:p w14:paraId="2EF6DF08" w14:textId="77777777" w:rsidR="00C748CC" w:rsidRDefault="005A01BA">
      <w:pPr>
        <w:numPr>
          <w:ilvl w:val="0"/>
          <w:numId w:val="14"/>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lastRenderedPageBreak/>
        <w:t>личный вклад в повышение качества образования, совершенствование методов обучения и воспитания, продуктивное использование новых образовательных технологий, транслирование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14:paraId="4FD709C0" w14:textId="77777777" w:rsidR="00C748CC" w:rsidRDefault="005A01BA">
      <w:pPr>
        <w:numPr>
          <w:ilvl w:val="0"/>
          <w:numId w:val="14"/>
        </w:numPr>
        <w:spacing w:before="100" w:beforeAutospacing="1" w:after="100" w:afterAutospacing="1" w:line="360" w:lineRule="atLeast"/>
        <w:ind w:left="945"/>
        <w:divId w:val="1715999276"/>
        <w:rPr>
          <w:rFonts w:ascii="Arial" w:eastAsia="Times New Roman" w:hAnsi="Arial" w:cs="Arial"/>
          <w:color w:val="1E2120"/>
          <w:sz w:val="21"/>
          <w:szCs w:val="21"/>
        </w:rPr>
      </w:pPr>
      <w:r>
        <w:rPr>
          <w:rFonts w:ascii="Arial" w:eastAsia="Times New Roman" w:hAnsi="Arial" w:cs="Arial"/>
          <w:color w:val="1E2120"/>
          <w:sz w:val="21"/>
          <w:szCs w:val="21"/>
        </w:rPr>
        <w:t xml:space="preserve">активное участие в работе методических объединений педагогических работников детского сада, в разработке программно-методического сопровождения образовательного процесса, профессиональных конкурсах. </w:t>
      </w:r>
    </w:p>
    <w:p w14:paraId="079DEE69"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Таким образом, представленные для проведения всестороннего анализа результаты профессиональной деятельности ___________________________ (</w:t>
      </w:r>
      <w:r>
        <w:rPr>
          <w:rStyle w:val="a5"/>
          <w:rFonts w:ascii="Arial" w:hAnsi="Arial" w:cs="Arial"/>
          <w:color w:val="1E2120"/>
          <w:sz w:val="21"/>
          <w:szCs w:val="21"/>
        </w:rPr>
        <w:t>ФИО аттестуемого</w:t>
      </w:r>
      <w:r>
        <w:rPr>
          <w:rFonts w:ascii="Arial" w:hAnsi="Arial" w:cs="Arial"/>
          <w:color w:val="1E2120"/>
          <w:sz w:val="21"/>
          <w:szCs w:val="21"/>
        </w:rPr>
        <w:t>), соответствует (не соответствует) требованиям _____________ квалификационной категории, предусмотренным Порядком проведения аттестации педагогических работников образовательных организаций, осуществляющих образовательную деятельность.</w:t>
      </w:r>
    </w:p>
    <w:p w14:paraId="50CFD596"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Руководитель экспертной группы: ___________ ___________________ (</w:t>
      </w:r>
      <w:r>
        <w:rPr>
          <w:rStyle w:val="a5"/>
          <w:rFonts w:ascii="Arial" w:hAnsi="Arial" w:cs="Arial"/>
          <w:color w:val="1E2120"/>
          <w:sz w:val="21"/>
          <w:szCs w:val="21"/>
        </w:rPr>
        <w:t>ФИО</w:t>
      </w:r>
      <w:r>
        <w:rPr>
          <w:rFonts w:ascii="Arial" w:hAnsi="Arial" w:cs="Arial"/>
          <w:color w:val="1E2120"/>
          <w:sz w:val="21"/>
          <w:szCs w:val="21"/>
        </w:rPr>
        <w:t>)</w:t>
      </w:r>
      <w:bookmarkStart w:id="13" w:name="_GoBack"/>
      <w:bookmarkEnd w:id="13"/>
      <w:r>
        <w:rPr>
          <w:rFonts w:ascii="Arial" w:hAnsi="Arial" w:cs="Arial"/>
          <w:color w:val="1E2120"/>
          <w:sz w:val="21"/>
          <w:szCs w:val="21"/>
        </w:rPr>
        <w:t xml:space="preserve"> </w:t>
      </w:r>
    </w:p>
    <w:p w14:paraId="5041B21C"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Специалисты экспертной группы: ___________ ___________________ (</w:t>
      </w:r>
      <w:r>
        <w:rPr>
          <w:rStyle w:val="a5"/>
          <w:rFonts w:ascii="Arial" w:hAnsi="Arial" w:cs="Arial"/>
          <w:color w:val="1E2120"/>
          <w:sz w:val="21"/>
          <w:szCs w:val="21"/>
        </w:rPr>
        <w:t>ФИО</w:t>
      </w:r>
      <w:r>
        <w:rPr>
          <w:rFonts w:ascii="Arial" w:hAnsi="Arial" w:cs="Arial"/>
          <w:color w:val="1E2120"/>
          <w:sz w:val="21"/>
          <w:szCs w:val="21"/>
        </w:rPr>
        <w:t>)</w:t>
      </w:r>
    </w:p>
    <w:p w14:paraId="035AB51E" w14:textId="77777777" w:rsidR="00C748CC" w:rsidRDefault="005A01BA">
      <w:pPr>
        <w:pStyle w:val="a7"/>
        <w:spacing w:line="360" w:lineRule="atLeast"/>
        <w:divId w:val="1715999276"/>
        <w:rPr>
          <w:rFonts w:ascii="Arial" w:hAnsi="Arial" w:cs="Arial"/>
          <w:color w:val="1E2120"/>
          <w:sz w:val="21"/>
          <w:szCs w:val="21"/>
        </w:rPr>
      </w:pPr>
      <w:r>
        <w:rPr>
          <w:rFonts w:ascii="Arial" w:hAnsi="Arial" w:cs="Arial"/>
          <w:color w:val="1E2120"/>
          <w:sz w:val="21"/>
          <w:szCs w:val="21"/>
        </w:rPr>
        <w:t>Дата составления экспертного заключения _________________</w:t>
      </w:r>
    </w:p>
    <w:p w14:paraId="49E2E450" w14:textId="77777777" w:rsidR="00C748CC" w:rsidRDefault="005A01BA">
      <w:pPr>
        <w:pStyle w:val="a7"/>
        <w:spacing w:line="360" w:lineRule="atLeast"/>
        <w:divId w:val="1715999276"/>
        <w:rPr>
          <w:rFonts w:ascii="Arial" w:hAnsi="Arial" w:cs="Arial"/>
          <w:color w:val="1E2120"/>
          <w:sz w:val="21"/>
          <w:szCs w:val="21"/>
        </w:rPr>
      </w:pPr>
      <w:r>
        <w:rPr>
          <w:rStyle w:val="a5"/>
          <w:rFonts w:ascii="Arial" w:hAnsi="Arial" w:cs="Arial"/>
          <w:color w:val="1E2120"/>
          <w:sz w:val="21"/>
          <w:szCs w:val="21"/>
        </w:rPr>
        <w:t>Согласовано с Профсоюзным комитетом</w:t>
      </w:r>
    </w:p>
    <w:p w14:paraId="205DB58B" w14:textId="77777777" w:rsidR="00C748CC" w:rsidRDefault="005A01BA">
      <w:pPr>
        <w:pStyle w:val="a7"/>
        <w:spacing w:line="360" w:lineRule="atLeast"/>
        <w:divId w:val="1715999276"/>
        <w:rPr>
          <w:rFonts w:ascii="Arial" w:hAnsi="Arial" w:cs="Arial"/>
          <w:color w:val="1E2120"/>
          <w:sz w:val="21"/>
          <w:szCs w:val="21"/>
        </w:rPr>
      </w:pPr>
      <w:r>
        <w:rPr>
          <w:rStyle w:val="a5"/>
          <w:rFonts w:ascii="Arial" w:hAnsi="Arial" w:cs="Arial"/>
          <w:color w:val="1E2120"/>
          <w:sz w:val="21"/>
          <w:szCs w:val="21"/>
        </w:rPr>
        <w:t>Протокол от __</w:t>
      </w:r>
      <w:proofErr w:type="gramStart"/>
      <w:r>
        <w:rPr>
          <w:rStyle w:val="a5"/>
          <w:rFonts w:ascii="Arial" w:hAnsi="Arial" w:cs="Arial"/>
          <w:color w:val="1E2120"/>
          <w:sz w:val="21"/>
          <w:szCs w:val="21"/>
        </w:rPr>
        <w:t>_._</w:t>
      </w:r>
      <w:proofErr w:type="gramEnd"/>
      <w:r>
        <w:rPr>
          <w:rStyle w:val="a5"/>
          <w:rFonts w:ascii="Arial" w:hAnsi="Arial" w:cs="Arial"/>
          <w:color w:val="1E2120"/>
          <w:sz w:val="21"/>
          <w:szCs w:val="21"/>
        </w:rPr>
        <w:t xml:space="preserve">___. 202__ г. № _____ </w:t>
      </w:r>
    </w:p>
    <w:p w14:paraId="460A5F3A" w14:textId="77777777" w:rsidR="00C748CC" w:rsidRDefault="005A01BA">
      <w:pPr>
        <w:spacing w:line="360" w:lineRule="atLeast"/>
        <w:divId w:val="93015841"/>
        <w:rPr>
          <w:rFonts w:ascii="Arial" w:eastAsia="Times New Roman" w:hAnsi="Arial" w:cs="Arial"/>
          <w:color w:val="1E2120"/>
          <w:sz w:val="21"/>
          <w:szCs w:val="21"/>
        </w:rPr>
      </w:pPr>
      <w:r>
        <w:rPr>
          <w:rFonts w:ascii="Arial" w:eastAsia="Times New Roman" w:hAnsi="Arial" w:cs="Arial"/>
          <w:color w:val="1E2120"/>
          <w:sz w:val="21"/>
          <w:szCs w:val="21"/>
        </w:rPr>
        <w:t xml:space="preserve">  </w:t>
      </w:r>
    </w:p>
    <w:sectPr w:rsidR="00C748CC" w:rsidSect="00ED0E5C">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20000287" w:usb1="00000000" w:usb2="00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72D1"/>
    <w:multiLevelType w:val="multilevel"/>
    <w:tmpl w:val="1B8E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433F7"/>
    <w:multiLevelType w:val="multilevel"/>
    <w:tmpl w:val="9EC4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305789"/>
    <w:multiLevelType w:val="multilevel"/>
    <w:tmpl w:val="BD48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C77AF2"/>
    <w:multiLevelType w:val="multilevel"/>
    <w:tmpl w:val="D86C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45AF1"/>
    <w:multiLevelType w:val="multilevel"/>
    <w:tmpl w:val="4B1A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2D44B1"/>
    <w:multiLevelType w:val="multilevel"/>
    <w:tmpl w:val="1096B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7D74DB"/>
    <w:multiLevelType w:val="multilevel"/>
    <w:tmpl w:val="8BC4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F5477"/>
    <w:multiLevelType w:val="multilevel"/>
    <w:tmpl w:val="2932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767946"/>
    <w:multiLevelType w:val="multilevel"/>
    <w:tmpl w:val="73B8F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F16967"/>
    <w:multiLevelType w:val="multilevel"/>
    <w:tmpl w:val="B7943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E349D3"/>
    <w:multiLevelType w:val="multilevel"/>
    <w:tmpl w:val="CD24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5E3BB6"/>
    <w:multiLevelType w:val="multilevel"/>
    <w:tmpl w:val="E4FE9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920DEA"/>
    <w:multiLevelType w:val="multilevel"/>
    <w:tmpl w:val="1B28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0D1250"/>
    <w:multiLevelType w:val="multilevel"/>
    <w:tmpl w:val="5238B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561113"/>
    <w:multiLevelType w:val="multilevel"/>
    <w:tmpl w:val="6FB4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F56BCD"/>
    <w:multiLevelType w:val="multilevel"/>
    <w:tmpl w:val="D79A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51004"/>
    <w:multiLevelType w:val="multilevel"/>
    <w:tmpl w:val="5E46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E970CF"/>
    <w:multiLevelType w:val="multilevel"/>
    <w:tmpl w:val="1734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C009D9"/>
    <w:multiLevelType w:val="multilevel"/>
    <w:tmpl w:val="EB10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B65957"/>
    <w:multiLevelType w:val="multilevel"/>
    <w:tmpl w:val="6200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CA479E"/>
    <w:multiLevelType w:val="multilevel"/>
    <w:tmpl w:val="7AA8E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E81AFC"/>
    <w:multiLevelType w:val="multilevel"/>
    <w:tmpl w:val="CFCE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432956"/>
    <w:multiLevelType w:val="multilevel"/>
    <w:tmpl w:val="E37A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C20CEC"/>
    <w:multiLevelType w:val="multilevel"/>
    <w:tmpl w:val="B636C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B93EA8"/>
    <w:multiLevelType w:val="multilevel"/>
    <w:tmpl w:val="C4DE1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A8301D"/>
    <w:multiLevelType w:val="multilevel"/>
    <w:tmpl w:val="E590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B31695"/>
    <w:multiLevelType w:val="multilevel"/>
    <w:tmpl w:val="E834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E93AE5"/>
    <w:multiLevelType w:val="multilevel"/>
    <w:tmpl w:val="25B4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301AD0"/>
    <w:multiLevelType w:val="multilevel"/>
    <w:tmpl w:val="A2BC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1C523D"/>
    <w:multiLevelType w:val="multilevel"/>
    <w:tmpl w:val="89B0B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F237B4"/>
    <w:multiLevelType w:val="multilevel"/>
    <w:tmpl w:val="6C54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5"/>
  </w:num>
  <w:num w:numId="4">
    <w:abstractNumId w:val="11"/>
  </w:num>
  <w:num w:numId="5">
    <w:abstractNumId w:val="10"/>
  </w:num>
  <w:num w:numId="6">
    <w:abstractNumId w:val="22"/>
  </w:num>
  <w:num w:numId="7">
    <w:abstractNumId w:val="28"/>
  </w:num>
  <w:num w:numId="8">
    <w:abstractNumId w:val="24"/>
  </w:num>
  <w:num w:numId="9">
    <w:abstractNumId w:val="14"/>
  </w:num>
  <w:num w:numId="10">
    <w:abstractNumId w:val="25"/>
  </w:num>
  <w:num w:numId="11">
    <w:abstractNumId w:val="12"/>
  </w:num>
  <w:num w:numId="12">
    <w:abstractNumId w:val="4"/>
  </w:num>
  <w:num w:numId="13">
    <w:abstractNumId w:val="5"/>
  </w:num>
  <w:num w:numId="14">
    <w:abstractNumId w:val="18"/>
  </w:num>
  <w:num w:numId="15">
    <w:abstractNumId w:val="17"/>
  </w:num>
  <w:num w:numId="16">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6"/>
  </w:num>
  <w:num w:numId="18">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6"/>
  </w:num>
  <w:num w:numId="2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9"/>
  </w:num>
  <w:num w:numId="22">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9"/>
  </w:num>
  <w:num w:numId="24">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30"/>
  </w:num>
  <w:num w:numId="26">
    <w:abstractNumId w:val="0"/>
  </w:num>
  <w:num w:numId="2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13"/>
  </w:num>
  <w:num w:numId="29">
    <w:abstractNumId w:val="1"/>
  </w:num>
  <w:num w:numId="30">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1">
    <w:abstractNumId w:val="8"/>
  </w:num>
  <w:num w:numId="3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2"/>
  </w:num>
  <w:num w:numId="3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7"/>
  </w:num>
  <w:num w:numId="3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9"/>
  </w:num>
  <w:num w:numId="38">
    <w:abstractNumId w:val="16"/>
  </w:num>
  <w:num w:numId="39">
    <w:abstractNumId w:val="20"/>
  </w:num>
  <w:num w:numId="40">
    <w:abstractNumId w:val="27"/>
  </w:num>
  <w:num w:numId="41">
    <w:abstractNumId w:val="3"/>
  </w:num>
  <w:num w:numId="4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1BA"/>
    <w:rsid w:val="000D1411"/>
    <w:rsid w:val="001A71B0"/>
    <w:rsid w:val="00320861"/>
    <w:rsid w:val="00341F4D"/>
    <w:rsid w:val="005A01BA"/>
    <w:rsid w:val="00694846"/>
    <w:rsid w:val="007537AD"/>
    <w:rsid w:val="008358E1"/>
    <w:rsid w:val="00C748CC"/>
    <w:rsid w:val="00ED0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45760"/>
  <w15:chartTrackingRefBased/>
  <w15:docId w15:val="{304CC604-8A89-4A31-9BF1-F99BC68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90" w:line="300" w:lineRule="auto"/>
      <w:outlineLvl w:val="0"/>
    </w:pPr>
    <w:rPr>
      <w:b/>
      <w:bCs/>
      <w:kern w:val="36"/>
      <w:sz w:val="48"/>
      <w:szCs w:val="48"/>
    </w:rPr>
  </w:style>
  <w:style w:type="paragraph" w:styleId="2">
    <w:name w:val="heading 2"/>
    <w:basedOn w:val="a"/>
    <w:link w:val="20"/>
    <w:uiPriority w:val="9"/>
    <w:qFormat/>
    <w:pPr>
      <w:spacing w:before="100" w:beforeAutospacing="1" w:line="300" w:lineRule="auto"/>
      <w:outlineLvl w:val="1"/>
    </w:pPr>
    <w:rPr>
      <w:b/>
      <w:bCs/>
      <w:sz w:val="39"/>
      <w:szCs w:val="39"/>
    </w:rPr>
  </w:style>
  <w:style w:type="paragraph" w:styleId="3">
    <w:name w:val="heading 3"/>
    <w:basedOn w:val="a"/>
    <w:link w:val="30"/>
    <w:uiPriority w:val="9"/>
    <w:qFormat/>
    <w:pPr>
      <w:spacing w:before="100" w:beforeAutospacing="1" w:after="90" w:line="300" w:lineRule="auto"/>
      <w:outlineLvl w:val="2"/>
    </w:pPr>
    <w:rPr>
      <w:b/>
      <w:bCs/>
      <w:sz w:val="30"/>
      <w:szCs w:val="30"/>
    </w:rPr>
  </w:style>
  <w:style w:type="paragraph" w:styleId="4">
    <w:name w:val="heading 4"/>
    <w:basedOn w:val="a"/>
    <w:link w:val="40"/>
    <w:uiPriority w:val="9"/>
    <w:qFormat/>
    <w:pPr>
      <w:spacing w:before="100" w:beforeAutospacing="1" w:after="90" w:line="300" w:lineRule="auto"/>
      <w:outlineLvl w:val="3"/>
    </w:pPr>
    <w:rPr>
      <w:b/>
      <w:bCs/>
    </w:rPr>
  </w:style>
  <w:style w:type="paragraph" w:styleId="5">
    <w:name w:val="heading 5"/>
    <w:basedOn w:val="a"/>
    <w:link w:val="50"/>
    <w:uiPriority w:val="9"/>
    <w:qFormat/>
    <w:pPr>
      <w:spacing w:before="100" w:beforeAutospacing="1" w:after="90" w:line="300" w:lineRule="auto"/>
      <w:outlineLvl w:val="4"/>
    </w:pPr>
    <w:rPr>
      <w:b/>
      <w:bCs/>
      <w:sz w:val="23"/>
      <w:szCs w:val="23"/>
    </w:rPr>
  </w:style>
  <w:style w:type="paragraph" w:styleId="6">
    <w:name w:val="heading 6"/>
    <w:basedOn w:val="a"/>
    <w:link w:val="60"/>
    <w:uiPriority w:val="9"/>
    <w:qFormat/>
    <w:pPr>
      <w:spacing w:before="100" w:beforeAutospacing="1" w:after="90" w:line="300" w:lineRule="auto"/>
      <w:outlineLvl w:val="5"/>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86215"/>
      <w:u w:val="none"/>
      <w:effect w:val="none"/>
    </w:rPr>
  </w:style>
  <w:style w:type="character" w:styleId="a4">
    <w:name w:val="FollowedHyperlink"/>
    <w:basedOn w:val="a0"/>
    <w:uiPriority w:val="99"/>
    <w:semiHidden/>
    <w:unhideWhenUsed/>
    <w:rPr>
      <w:strike w:val="0"/>
      <w:dstrike w:val="0"/>
      <w:color w:val="686215"/>
      <w:u w:val="none"/>
      <w:effect w:val="none"/>
    </w:rPr>
  </w:style>
  <w:style w:type="character" w:styleId="HTML">
    <w:name w:val="HTML Cite"/>
    <w:basedOn w:val="a0"/>
    <w:uiPriority w:val="99"/>
    <w:semiHidden/>
    <w:unhideWhenUsed/>
    <w:rPr>
      <w:i/>
      <w:iCs/>
    </w:rPr>
  </w:style>
  <w:style w:type="character" w:styleId="HTML0">
    <w:name w:val="HTML Code"/>
    <w:basedOn w:val="a0"/>
    <w:uiPriority w:val="99"/>
    <w:semiHidden/>
    <w:unhideWhenUsed/>
    <w:rPr>
      <w:rFonts w:ascii="Courier New" w:eastAsiaTheme="minorEastAsia" w:hAnsi="Courier New" w:cs="Courier New"/>
      <w:vanish w:val="0"/>
      <w:webHidden w:val="0"/>
      <w:sz w:val="20"/>
      <w:szCs w:val="20"/>
      <w:bdr w:val="single" w:sz="6" w:space="5" w:color="BBBBBB" w:frame="1"/>
      <w:shd w:val="clear" w:color="auto" w:fill="D8D8D8"/>
      <w:specVanish w:val="0"/>
    </w:rPr>
  </w:style>
  <w:style w:type="character" w:styleId="a5">
    <w:name w:val="Emphasis"/>
    <w:basedOn w:val="a0"/>
    <w:uiPriority w:val="20"/>
    <w:qFormat/>
    <w:rPr>
      <w:i/>
      <w:iCs/>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rPr>
      <w:rFonts w:asciiTheme="majorHAnsi" w:eastAsiaTheme="majorEastAsia" w:hAnsiTheme="majorHAnsi" w:cstheme="majorBidi"/>
      <w:color w:val="1F3763" w:themeColor="accent1" w:themeShade="7F"/>
      <w:sz w:val="24"/>
      <w:szCs w:val="24"/>
    </w:rPr>
  </w:style>
  <w:style w:type="paragraph" w:styleId="HTML1">
    <w:name w:val="HTML Preformatted"/>
    <w:basedOn w:val="a"/>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pPr>
    <w:rPr>
      <w:rFonts w:ascii="Courier New" w:hAnsi="Courier New" w:cs="Courier New"/>
    </w:rPr>
  </w:style>
  <w:style w:type="character" w:customStyle="1" w:styleId="HTML2">
    <w:name w:val="Стандартный HTML Знак"/>
    <w:basedOn w:val="a0"/>
    <w:link w:val="HTML1"/>
    <w:uiPriority w:val="99"/>
    <w:semiHidden/>
    <w:rPr>
      <w:rFonts w:ascii="Consolas" w:eastAsiaTheme="minorEastAsia" w:hAnsi="Consolas"/>
    </w:rPr>
  </w:style>
  <w:style w:type="character" w:styleId="a6">
    <w:name w:val="Strong"/>
    <w:basedOn w:val="a0"/>
    <w:uiPriority w:val="22"/>
    <w:qFormat/>
    <w:rPr>
      <w:b/>
      <w:bCs/>
    </w:rPr>
  </w:style>
  <w:style w:type="paragraph" w:customStyle="1" w:styleId="msonormal0">
    <w:name w:val="msonormal"/>
    <w:basedOn w:val="a"/>
    <w:pPr>
      <w:spacing w:before="100" w:beforeAutospacing="1" w:after="180"/>
    </w:pPr>
  </w:style>
  <w:style w:type="paragraph" w:styleId="a7">
    <w:name w:val="Normal (Web)"/>
    <w:basedOn w:val="a"/>
    <w:uiPriority w:val="99"/>
    <w:semiHidden/>
    <w:unhideWhenUsed/>
    <w:pPr>
      <w:spacing w:before="100" w:beforeAutospacing="1" w:after="180"/>
    </w:pPr>
  </w:style>
  <w:style w:type="paragraph" w:customStyle="1" w:styleId="error">
    <w:name w:val="error"/>
    <w:basedOn w:val="a"/>
    <w:pPr>
      <w:spacing w:before="100" w:beforeAutospacing="1" w:after="100" w:afterAutospacing="1"/>
    </w:pPr>
    <w:rPr>
      <w:color w:val="8C2E0B"/>
    </w:rPr>
  </w:style>
  <w:style w:type="paragraph" w:customStyle="1" w:styleId="tabledrag-toggle-weight-wrapper">
    <w:name w:val="tabledrag-toggle-weight-wrapper"/>
    <w:basedOn w:val="a"/>
    <w:pPr>
      <w:spacing w:before="100" w:beforeAutospacing="1" w:after="100" w:afterAutospacing="1"/>
      <w:jc w:val="right"/>
    </w:pPr>
  </w:style>
  <w:style w:type="paragraph" w:customStyle="1" w:styleId="ajax-progress-bar">
    <w:name w:val="ajax-progress-bar"/>
    <w:basedOn w:val="a"/>
    <w:pPr>
      <w:spacing w:before="100" w:beforeAutospacing="1" w:after="100" w:afterAutospacing="1"/>
    </w:pPr>
  </w:style>
  <w:style w:type="paragraph" w:customStyle="1" w:styleId="nowrap">
    <w:name w:val="nowrap"/>
    <w:basedOn w:val="a"/>
    <w:pPr>
      <w:spacing w:before="100" w:beforeAutospacing="1" w:after="100" w:afterAutospacing="1"/>
    </w:pPr>
  </w:style>
  <w:style w:type="paragraph" w:customStyle="1" w:styleId="element-hidden">
    <w:name w:val="element-hidden"/>
    <w:basedOn w:val="a"/>
    <w:pPr>
      <w:spacing w:before="100" w:beforeAutospacing="1" w:after="100" w:afterAutospacing="1"/>
    </w:pPr>
    <w:rPr>
      <w:vanish/>
    </w:rPr>
  </w:style>
  <w:style w:type="paragraph" w:customStyle="1" w:styleId="element-invisible">
    <w:name w:val="element-invisible"/>
    <w:basedOn w:val="a"/>
    <w:pPr>
      <w:spacing w:before="100" w:beforeAutospacing="1" w:after="100" w:afterAutospacing="1"/>
    </w:pPr>
  </w:style>
  <w:style w:type="paragraph" w:customStyle="1" w:styleId="breadcrumb">
    <w:name w:val="breadcrumb"/>
    <w:basedOn w:val="a"/>
    <w:pPr>
      <w:pBdr>
        <w:bottom w:val="single" w:sz="6" w:space="0" w:color="EEEEEE"/>
      </w:pBdr>
      <w:spacing w:after="150"/>
      <w:ind w:left="300" w:right="300"/>
    </w:pPr>
  </w:style>
  <w:style w:type="paragraph" w:customStyle="1" w:styleId="ok">
    <w:name w:val="ok"/>
    <w:basedOn w:val="a"/>
    <w:pPr>
      <w:spacing w:before="100" w:beforeAutospacing="1" w:after="100" w:afterAutospacing="1"/>
    </w:pPr>
    <w:rPr>
      <w:color w:val="234600"/>
    </w:rPr>
  </w:style>
  <w:style w:type="paragraph" w:customStyle="1" w:styleId="warning">
    <w:name w:val="warning"/>
    <w:basedOn w:val="a"/>
    <w:pPr>
      <w:spacing w:before="100" w:beforeAutospacing="1" w:after="100" w:afterAutospacing="1"/>
    </w:pPr>
    <w:rPr>
      <w:color w:val="884400"/>
    </w:rPr>
  </w:style>
  <w:style w:type="paragraph" w:customStyle="1" w:styleId="form-item">
    <w:name w:val="form-item"/>
    <w:basedOn w:val="a"/>
    <w:pPr>
      <w:spacing w:before="30" w:after="240"/>
    </w:pPr>
  </w:style>
  <w:style w:type="paragraph" w:customStyle="1" w:styleId="form-actions">
    <w:name w:val="form-actions"/>
    <w:basedOn w:val="a"/>
    <w:pPr>
      <w:spacing w:before="240" w:after="240"/>
    </w:pPr>
  </w:style>
  <w:style w:type="paragraph" w:customStyle="1" w:styleId="marker">
    <w:name w:val="marker"/>
    <w:basedOn w:val="a"/>
    <w:pPr>
      <w:spacing w:before="100" w:beforeAutospacing="1" w:after="100" w:afterAutospacing="1"/>
    </w:pPr>
    <w:rPr>
      <w:color w:val="FF0000"/>
    </w:rPr>
  </w:style>
  <w:style w:type="paragraph" w:customStyle="1" w:styleId="form-required">
    <w:name w:val="form-required"/>
    <w:basedOn w:val="a"/>
    <w:pPr>
      <w:spacing w:before="100" w:beforeAutospacing="1" w:after="100" w:afterAutospacing="1"/>
    </w:pPr>
    <w:rPr>
      <w:color w:val="FF0000"/>
    </w:rPr>
  </w:style>
  <w:style w:type="paragraph" w:customStyle="1" w:styleId="more-link">
    <w:name w:val="more-link"/>
    <w:basedOn w:val="a"/>
    <w:pPr>
      <w:spacing w:before="100" w:beforeAutospacing="1" w:after="100" w:afterAutospacing="1"/>
      <w:jc w:val="right"/>
    </w:pPr>
  </w:style>
  <w:style w:type="paragraph" w:customStyle="1" w:styleId="more-help-link">
    <w:name w:val="more-help-link"/>
    <w:basedOn w:val="a"/>
    <w:pPr>
      <w:spacing w:before="100" w:beforeAutospacing="1" w:after="100" w:afterAutospacing="1"/>
      <w:jc w:val="right"/>
    </w:pPr>
  </w:style>
  <w:style w:type="paragraph" w:customStyle="1" w:styleId="pager-current">
    <w:name w:val="pager-current"/>
    <w:basedOn w:val="a"/>
    <w:pPr>
      <w:spacing w:before="100" w:beforeAutospacing="1" w:after="100" w:afterAutospacing="1"/>
    </w:pPr>
    <w:rPr>
      <w:b/>
      <w:bCs/>
    </w:rPr>
  </w:style>
  <w:style w:type="paragraph" w:customStyle="1" w:styleId="tabledrag-toggle-weight">
    <w:name w:val="tabledrag-toggle-weight"/>
    <w:basedOn w:val="a"/>
    <w:pPr>
      <w:spacing w:before="100" w:beforeAutospacing="1" w:after="100" w:afterAutospacing="1"/>
    </w:pPr>
    <w:rPr>
      <w:sz w:val="22"/>
      <w:szCs w:val="22"/>
    </w:rPr>
  </w:style>
  <w:style w:type="paragraph" w:customStyle="1" w:styleId="progress">
    <w:name w:val="progress"/>
    <w:basedOn w:val="a"/>
    <w:pPr>
      <w:spacing w:before="100" w:beforeAutospacing="1" w:after="100" w:afterAutospacing="1"/>
    </w:pPr>
    <w:rPr>
      <w:b/>
      <w:bCs/>
    </w:rPr>
  </w:style>
  <w:style w:type="paragraph" w:customStyle="1" w:styleId="node-unpublished">
    <w:name w:val="node-unpublished"/>
    <w:basedOn w:val="a"/>
    <w:pPr>
      <w:shd w:val="clear" w:color="auto" w:fill="FFF4F4"/>
      <w:spacing w:before="100" w:beforeAutospacing="1" w:after="100" w:afterAutospacing="1"/>
    </w:pPr>
  </w:style>
  <w:style w:type="paragraph" w:customStyle="1" w:styleId="search-form">
    <w:name w:val="search-form"/>
    <w:basedOn w:val="a"/>
    <w:pPr>
      <w:spacing w:before="100" w:beforeAutospacing="1" w:after="240"/>
    </w:pPr>
  </w:style>
  <w:style w:type="paragraph" w:customStyle="1" w:styleId="download-table-row">
    <w:name w:val="download-table-row"/>
    <w:basedOn w:val="a"/>
    <w:pPr>
      <w:spacing w:before="100" w:beforeAutospacing="1" w:after="100" w:afterAutospacing="1"/>
      <w:textAlignment w:val="top"/>
    </w:pPr>
  </w:style>
  <w:style w:type="paragraph" w:customStyle="1" w:styleId="download-table-index">
    <w:name w:val="download-table-index"/>
    <w:basedOn w:val="a"/>
    <w:pPr>
      <w:spacing w:before="100" w:beforeAutospacing="1" w:after="100" w:afterAutospacing="1"/>
    </w:pPr>
  </w:style>
  <w:style w:type="paragraph" w:customStyle="1" w:styleId="duration">
    <w:name w:val="duration"/>
    <w:basedOn w:val="a"/>
    <w:pPr>
      <w:spacing w:before="100" w:beforeAutospacing="1" w:after="100" w:afterAutospacing="1"/>
    </w:pPr>
  </w:style>
  <w:style w:type="paragraph" w:customStyle="1" w:styleId="uc-file-directory-view">
    <w:name w:val="uc-file-directory-view"/>
    <w:basedOn w:val="a"/>
    <w:pPr>
      <w:spacing w:before="100" w:beforeAutospacing="1" w:after="100" w:afterAutospacing="1"/>
    </w:pPr>
    <w:rPr>
      <w:b/>
      <w:bCs/>
      <w:i/>
      <w:iCs/>
    </w:rPr>
  </w:style>
  <w:style w:type="paragraph" w:customStyle="1" w:styleId="order-overview-form">
    <w:name w:val="order-overview-form"/>
    <w:basedOn w:val="a"/>
    <w:pPr>
      <w:spacing w:before="100" w:beforeAutospacing="1" w:after="100" w:afterAutospacing="1"/>
    </w:pPr>
  </w:style>
  <w:style w:type="paragraph" w:customStyle="1" w:styleId="uc-orders-table">
    <w:name w:val="uc-orders-table"/>
    <w:basedOn w:val="a"/>
    <w:pPr>
      <w:spacing w:before="100" w:beforeAutospacing="1" w:after="100" w:afterAutospacing="1"/>
    </w:pPr>
  </w:style>
  <w:style w:type="paragraph" w:customStyle="1" w:styleId="order-admin-icons">
    <w:name w:val="order-admin-icons"/>
    <w:basedOn w:val="a"/>
    <w:pPr>
      <w:spacing w:before="100" w:beforeAutospacing="1" w:after="100" w:afterAutospacing="1"/>
      <w:ind w:left="30"/>
    </w:pPr>
  </w:style>
  <w:style w:type="paragraph" w:customStyle="1" w:styleId="order-pane">
    <w:name w:val="order-pane"/>
    <w:basedOn w:val="a"/>
    <w:pPr>
      <w:pBdr>
        <w:top w:val="single" w:sz="6" w:space="6" w:color="BBBBBB"/>
        <w:left w:val="single" w:sz="6" w:space="6" w:color="BBBBBB"/>
        <w:bottom w:val="single" w:sz="6" w:space="6" w:color="BBBBBB"/>
        <w:right w:val="single" w:sz="6" w:space="6" w:color="BBBBBB"/>
      </w:pBdr>
      <w:spacing w:before="120" w:after="120" w:line="264" w:lineRule="atLeast"/>
      <w:ind w:left="120" w:right="120"/>
    </w:pPr>
  </w:style>
  <w:style w:type="paragraph" w:customStyle="1" w:styleId="order-pane-title">
    <w:name w:val="order-pane-title"/>
    <w:basedOn w:val="a"/>
    <w:pPr>
      <w:spacing w:before="100" w:beforeAutospacing="1" w:after="100" w:afterAutospacing="1"/>
    </w:pPr>
    <w:rPr>
      <w:b/>
      <w:bCs/>
    </w:rPr>
  </w:style>
  <w:style w:type="paragraph" w:customStyle="1" w:styleId="abs-left">
    <w:name w:val="abs-left"/>
    <w:basedOn w:val="a"/>
    <w:pPr>
      <w:spacing w:before="100" w:beforeAutospacing="1" w:after="100" w:afterAutospacing="1"/>
    </w:pPr>
  </w:style>
  <w:style w:type="paragraph" w:customStyle="1" w:styleId="abs-right">
    <w:name w:val="abs-right"/>
    <w:basedOn w:val="a"/>
    <w:pPr>
      <w:spacing w:before="100" w:beforeAutospacing="1" w:after="100" w:afterAutospacing="1"/>
    </w:pPr>
  </w:style>
  <w:style w:type="paragraph" w:customStyle="1" w:styleId="text-center">
    <w:name w:val="text-center"/>
    <w:basedOn w:val="a"/>
    <w:pPr>
      <w:spacing w:before="100" w:beforeAutospacing="1" w:after="100" w:afterAutospacing="1"/>
      <w:jc w:val="center"/>
    </w:pPr>
  </w:style>
  <w:style w:type="paragraph" w:customStyle="1" w:styleId="full-width">
    <w:name w:val="full-width"/>
    <w:basedOn w:val="a"/>
    <w:pPr>
      <w:spacing w:before="100" w:beforeAutospacing="1" w:after="100" w:afterAutospacing="1"/>
    </w:pPr>
  </w:style>
  <w:style w:type="paragraph" w:customStyle="1" w:styleId="order-edit-table">
    <w:name w:val="order-edit-table"/>
    <w:basedOn w:val="a"/>
    <w:pPr>
      <w:spacing w:before="100" w:beforeAutospacing="1" w:after="100" w:afterAutospacing="1"/>
    </w:pPr>
  </w:style>
  <w:style w:type="paragraph" w:customStyle="1" w:styleId="address-select-box">
    <w:name w:val="address-select-box"/>
    <w:basedOn w:val="a"/>
    <w:pPr>
      <w:pBdr>
        <w:top w:val="single" w:sz="6" w:space="0" w:color="999999"/>
        <w:left w:val="single" w:sz="6" w:space="12" w:color="999999"/>
        <w:bottom w:val="single" w:sz="6" w:space="12" w:color="999999"/>
        <w:right w:val="single" w:sz="6" w:space="0" w:color="999999"/>
      </w:pBdr>
      <w:shd w:val="clear" w:color="auto" w:fill="DDDDDD"/>
      <w:spacing w:before="100" w:beforeAutospacing="1" w:after="240"/>
    </w:pPr>
  </w:style>
  <w:style w:type="paragraph" w:customStyle="1" w:styleId="customer-select-box">
    <w:name w:val="customer-select-box"/>
    <w:basedOn w:val="a"/>
    <w:pPr>
      <w:pBdr>
        <w:top w:val="single" w:sz="6" w:space="12" w:color="999999"/>
        <w:left w:val="single" w:sz="6" w:space="12" w:color="999999"/>
        <w:bottom w:val="single" w:sz="6" w:space="12" w:color="999999"/>
        <w:right w:val="single" w:sz="6" w:space="12" w:color="999999"/>
      </w:pBdr>
      <w:shd w:val="clear" w:color="auto" w:fill="DDDDDD"/>
      <w:spacing w:before="240" w:after="100" w:afterAutospacing="1"/>
    </w:pPr>
  </w:style>
  <w:style w:type="paragraph" w:customStyle="1" w:styleId="line-item-table">
    <w:name w:val="line-item-table"/>
    <w:basedOn w:val="a"/>
    <w:pPr>
      <w:spacing w:before="100" w:beforeAutospacing="1" w:after="100" w:afterAutospacing="1"/>
    </w:pPr>
  </w:style>
  <w:style w:type="paragraph" w:customStyle="1" w:styleId="expiration">
    <w:name w:val="expiration"/>
    <w:basedOn w:val="a"/>
    <w:pPr>
      <w:spacing w:before="100" w:beforeAutospacing="1" w:after="100" w:afterAutospacing="1"/>
    </w:pPr>
  </w:style>
  <w:style w:type="paragraph" w:customStyle="1" w:styleId="uc-price">
    <w:name w:val="uc-price"/>
    <w:basedOn w:val="a"/>
    <w:pPr>
      <w:spacing w:before="100" w:beforeAutospacing="1" w:after="100" w:afterAutospacing="1"/>
    </w:pPr>
  </w:style>
  <w:style w:type="paragraph" w:customStyle="1" w:styleId="uc-default-submit">
    <w:name w:val="uc-default-submit"/>
    <w:basedOn w:val="a"/>
    <w:pPr>
      <w:spacing w:before="100" w:beforeAutospacing="1" w:after="100" w:afterAutospacing="1"/>
    </w:pPr>
  </w:style>
  <w:style w:type="paragraph" w:customStyle="1" w:styleId="ubercart-throbber">
    <w:name w:val="ubercart-throbber"/>
    <w:basedOn w:val="a"/>
    <w:pPr>
      <w:spacing w:before="100" w:beforeAutospacing="1" w:after="100" w:afterAutospacing="1"/>
    </w:pPr>
  </w:style>
  <w:style w:type="paragraph" w:customStyle="1" w:styleId="password-strength">
    <w:name w:val="password-strength"/>
    <w:basedOn w:val="a"/>
    <w:pPr>
      <w:spacing w:before="336" w:after="100" w:afterAutospacing="1"/>
    </w:pPr>
  </w:style>
  <w:style w:type="paragraph" w:customStyle="1" w:styleId="password-strength-title">
    <w:name w:val="password-strength-title"/>
    <w:basedOn w:val="a"/>
    <w:pPr>
      <w:spacing w:before="100" w:beforeAutospacing="1" w:after="100" w:afterAutospacing="1"/>
    </w:pPr>
  </w:style>
  <w:style w:type="paragraph" w:customStyle="1" w:styleId="password-strength-text">
    <w:name w:val="password-strength-text"/>
    <w:basedOn w:val="a"/>
    <w:pPr>
      <w:spacing w:before="100" w:beforeAutospacing="1" w:after="100" w:afterAutospacing="1"/>
    </w:pPr>
    <w:rPr>
      <w:b/>
      <w:bCs/>
    </w:rPr>
  </w:style>
  <w:style w:type="paragraph" w:customStyle="1" w:styleId="password-indicator">
    <w:name w:val="password-indicator"/>
    <w:basedOn w:val="a"/>
    <w:pPr>
      <w:shd w:val="clear" w:color="auto" w:fill="C4C4C4"/>
      <w:spacing w:before="100" w:beforeAutospacing="1" w:after="100" w:afterAutospacing="1"/>
    </w:pPr>
  </w:style>
  <w:style w:type="paragraph" w:customStyle="1" w:styleId="confirm-parent">
    <w:name w:val="confirm-parent"/>
    <w:basedOn w:val="a"/>
  </w:style>
  <w:style w:type="paragraph" w:customStyle="1" w:styleId="password-parent">
    <w:name w:val="password-parent"/>
    <w:basedOn w:val="a"/>
  </w:style>
  <w:style w:type="paragraph" w:customStyle="1" w:styleId="profile">
    <w:name w:val="profile"/>
    <w:basedOn w:val="a"/>
    <w:pPr>
      <w:spacing w:before="369" w:after="369"/>
    </w:pPr>
  </w:style>
  <w:style w:type="paragraph" w:customStyle="1" w:styleId="views-exposed-widgets">
    <w:name w:val="views-exposed-widgets"/>
    <w:basedOn w:val="a"/>
    <w:pPr>
      <w:spacing w:before="100" w:beforeAutospacing="1" w:after="120"/>
    </w:pPr>
  </w:style>
  <w:style w:type="paragraph" w:customStyle="1" w:styleId="views-align-left">
    <w:name w:val="views-align-left"/>
    <w:basedOn w:val="a"/>
    <w:pPr>
      <w:spacing w:before="100" w:beforeAutospacing="1" w:after="100" w:afterAutospacing="1"/>
    </w:pPr>
  </w:style>
  <w:style w:type="paragraph" w:customStyle="1" w:styleId="views-align-right">
    <w:name w:val="views-align-right"/>
    <w:basedOn w:val="a"/>
    <w:pPr>
      <w:spacing w:before="100" w:beforeAutospacing="1" w:after="100" w:afterAutospacing="1"/>
      <w:jc w:val="right"/>
    </w:pPr>
  </w:style>
  <w:style w:type="paragraph" w:customStyle="1" w:styleId="views-align-center">
    <w:name w:val="views-align-center"/>
    <w:basedOn w:val="a"/>
    <w:pPr>
      <w:spacing w:before="100" w:beforeAutospacing="1" w:after="100" w:afterAutospacing="1"/>
      <w:jc w:val="center"/>
    </w:pPr>
  </w:style>
  <w:style w:type="paragraph" w:customStyle="1" w:styleId="ctools-locked">
    <w:name w:val="ctools-locked"/>
    <w:basedOn w:val="a"/>
    <w:pPr>
      <w:pBdr>
        <w:top w:val="single" w:sz="6" w:space="12" w:color="FF0000"/>
        <w:left w:val="single" w:sz="6" w:space="12" w:color="FF0000"/>
        <w:bottom w:val="single" w:sz="6" w:space="12" w:color="FF0000"/>
        <w:right w:val="single" w:sz="6" w:space="12" w:color="FF0000"/>
      </w:pBdr>
      <w:spacing w:before="100" w:beforeAutospacing="1" w:after="100" w:afterAutospacing="1"/>
    </w:pPr>
    <w:rPr>
      <w:color w:val="FF0000"/>
    </w:rPr>
  </w:style>
  <w:style w:type="paragraph" w:customStyle="1" w:styleId="ctools-owns-lock">
    <w:name w:val="ctools-owns-lock"/>
    <w:basedOn w:val="a"/>
    <w:pPr>
      <w:pBdr>
        <w:top w:val="single" w:sz="6" w:space="12" w:color="F0C020"/>
        <w:left w:val="single" w:sz="6" w:space="12" w:color="F0C020"/>
        <w:bottom w:val="single" w:sz="6" w:space="12" w:color="F0C020"/>
        <w:right w:val="single" w:sz="6" w:space="12" w:color="F0C020"/>
      </w:pBdr>
      <w:shd w:val="clear" w:color="auto" w:fill="FFFFDD"/>
      <w:spacing w:before="100" w:beforeAutospacing="1" w:after="100" w:afterAutospacing="1"/>
    </w:pPr>
  </w:style>
  <w:style w:type="paragraph" w:customStyle="1" w:styleId="clear">
    <w:name w:val="clear"/>
    <w:basedOn w:val="a"/>
    <w:pPr>
      <w:spacing w:before="100" w:beforeAutospacing="1" w:after="100" w:afterAutospacing="1"/>
    </w:pPr>
  </w:style>
  <w:style w:type="paragraph" w:customStyle="1" w:styleId="menuwrapper">
    <w:name w:val="menu_wrapper"/>
    <w:basedOn w:val="a"/>
    <w:pPr>
      <w:pBdr>
        <w:top w:val="single" w:sz="6" w:space="0" w:color="FFFFFF"/>
        <w:bottom w:val="single" w:sz="6" w:space="0" w:color="FFFFFF"/>
      </w:pBdr>
      <w:shd w:val="clear" w:color="auto" w:fill="000428"/>
      <w:spacing w:before="100" w:beforeAutospacing="1" w:after="100" w:afterAutospacing="1"/>
    </w:pPr>
  </w:style>
  <w:style w:type="paragraph" w:customStyle="1" w:styleId="drop-down-toggle">
    <w:name w:val="drop-down-toggle"/>
    <w:basedOn w:val="a"/>
    <w:pPr>
      <w:pBdr>
        <w:top w:val="single" w:sz="18" w:space="0" w:color="AAAAAA"/>
        <w:left w:val="single" w:sz="18" w:space="0" w:color="AAAAAA"/>
        <w:bottom w:val="single" w:sz="18" w:space="0" w:color="AAAAAA"/>
        <w:right w:val="single" w:sz="18" w:space="0" w:color="AAAAAA"/>
      </w:pBdr>
      <w:shd w:val="clear" w:color="auto" w:fill="333333"/>
      <w:spacing w:before="100" w:beforeAutospacing="1" w:after="100" w:afterAutospacing="1"/>
    </w:pPr>
    <w:rPr>
      <w:vanish/>
    </w:rPr>
  </w:style>
  <w:style w:type="paragraph" w:customStyle="1" w:styleId="drop-down-arrow">
    <w:name w:val="drop-down-arrow"/>
    <w:basedOn w:val="a"/>
    <w:pPr>
      <w:pBdr>
        <w:top w:val="single" w:sz="36" w:space="0" w:color="AAAAAA"/>
      </w:pBdr>
      <w:spacing w:before="120"/>
      <w:ind w:left="75"/>
    </w:pPr>
  </w:style>
  <w:style w:type="paragraph" w:customStyle="1" w:styleId="nivo-caption">
    <w:name w:val="nivo-caption"/>
    <w:basedOn w:val="a"/>
    <w:pPr>
      <w:shd w:val="clear" w:color="auto" w:fill="000000"/>
      <w:spacing w:before="100" w:beforeAutospacing="1" w:after="100" w:afterAutospacing="1" w:line="330" w:lineRule="atLeast"/>
    </w:pPr>
    <w:rPr>
      <w:rFonts w:ascii="Arial" w:hAnsi="Arial" w:cs="Arial"/>
    </w:rPr>
  </w:style>
  <w:style w:type="paragraph" w:customStyle="1" w:styleId="slides">
    <w:name w:val="slides"/>
    <w:basedOn w:val="a"/>
  </w:style>
  <w:style w:type="paragraph" w:customStyle="1" w:styleId="flex-control-nav">
    <w:name w:val="flex-control-nav"/>
    <w:basedOn w:val="a"/>
    <w:pPr>
      <w:jc w:val="center"/>
    </w:pPr>
  </w:style>
  <w:style w:type="paragraph" w:customStyle="1" w:styleId="content-sidebar-wrap">
    <w:name w:val="content-sidebar-wrap"/>
    <w:basedOn w:val="a"/>
    <w:pPr>
      <w:spacing w:before="100" w:beforeAutospacing="1" w:after="100" w:afterAutospacing="1"/>
    </w:pPr>
  </w:style>
  <w:style w:type="paragraph" w:customStyle="1" w:styleId="node">
    <w:name w:val="node"/>
    <w:basedOn w:val="a"/>
    <w:pPr>
      <w:spacing w:before="300" w:after="300"/>
    </w:pPr>
  </w:style>
  <w:style w:type="paragraph" w:customStyle="1" w:styleId="page-title">
    <w:name w:val="page-title"/>
    <w:basedOn w:val="a"/>
    <w:pPr>
      <w:spacing w:before="100" w:beforeAutospacing="1" w:after="100" w:afterAutospacing="1"/>
    </w:pPr>
    <w:rPr>
      <w:color w:val="000000"/>
      <w:sz w:val="36"/>
      <w:szCs w:val="36"/>
    </w:rPr>
  </w:style>
  <w:style w:type="paragraph" w:customStyle="1" w:styleId="node-page">
    <w:name w:val="node-page"/>
    <w:basedOn w:val="a"/>
    <w:pPr>
      <w:spacing w:before="100" w:beforeAutospacing="1" w:after="100" w:afterAutospacing="1" w:line="312" w:lineRule="auto"/>
      <w:jc w:val="both"/>
    </w:pPr>
    <w:rPr>
      <w:sz w:val="27"/>
      <w:szCs w:val="27"/>
    </w:rPr>
  </w:style>
  <w:style w:type="paragraph" w:customStyle="1" w:styleId="node-page-list">
    <w:name w:val="node-page-list"/>
    <w:basedOn w:val="a"/>
    <w:pPr>
      <w:spacing w:before="100" w:beforeAutospacing="1" w:after="100" w:afterAutospacing="1" w:line="312" w:lineRule="auto"/>
      <w:jc w:val="both"/>
    </w:pPr>
    <w:rPr>
      <w:sz w:val="27"/>
      <w:szCs w:val="27"/>
    </w:rPr>
  </w:style>
  <w:style w:type="paragraph" w:customStyle="1" w:styleId="node-page-vopros">
    <w:name w:val="node-page-vopros"/>
    <w:basedOn w:val="a"/>
    <w:pPr>
      <w:spacing w:before="100" w:beforeAutospacing="1" w:after="100" w:afterAutospacing="1" w:line="312" w:lineRule="auto"/>
      <w:jc w:val="both"/>
    </w:pPr>
    <w:rPr>
      <w:sz w:val="27"/>
      <w:szCs w:val="27"/>
    </w:rPr>
  </w:style>
  <w:style w:type="paragraph" w:customStyle="1" w:styleId="region-front-welcome">
    <w:name w:val="region-front-welcome"/>
    <w:basedOn w:val="a"/>
    <w:pPr>
      <w:spacing w:before="3" w:after="100" w:afterAutospacing="1"/>
    </w:pPr>
  </w:style>
  <w:style w:type="paragraph" w:customStyle="1" w:styleId="submitted">
    <w:name w:val="submitted"/>
    <w:basedOn w:val="a"/>
    <w:pPr>
      <w:pBdr>
        <w:top w:val="single" w:sz="6" w:space="3" w:color="DDDDDD"/>
        <w:left w:val="single" w:sz="6" w:space="7" w:color="DDDDDD"/>
        <w:bottom w:val="single" w:sz="6" w:space="3" w:color="DDDDDD"/>
        <w:right w:val="single" w:sz="6" w:space="7" w:color="DDDDDD"/>
      </w:pBdr>
      <w:shd w:val="clear" w:color="auto" w:fill="E9E9E9"/>
      <w:spacing w:before="100" w:beforeAutospacing="1" w:after="75"/>
    </w:pPr>
    <w:rPr>
      <w:color w:val="383838"/>
    </w:rPr>
  </w:style>
  <w:style w:type="paragraph" w:customStyle="1" w:styleId="links">
    <w:name w:val="links"/>
    <w:basedOn w:val="a"/>
    <w:pPr>
      <w:spacing w:before="150" w:after="100" w:afterAutospacing="1"/>
    </w:pPr>
    <w:rPr>
      <w:color w:val="000000"/>
      <w:sz w:val="21"/>
      <w:szCs w:val="21"/>
    </w:rPr>
  </w:style>
  <w:style w:type="paragraph" w:customStyle="1" w:styleId="form-submit">
    <w:name w:val="form-submit"/>
    <w:basedOn w:val="a"/>
    <w:pPr>
      <w:spacing w:before="75" w:after="75"/>
      <w:ind w:left="75" w:right="75"/>
    </w:pPr>
  </w:style>
  <w:style w:type="paragraph" w:customStyle="1" w:styleId="form-text">
    <w:name w:val="form-text"/>
    <w:basedOn w:val="a"/>
    <w:pPr>
      <w:spacing w:before="100" w:beforeAutospacing="1" w:after="100" w:afterAutospacing="1"/>
    </w:pPr>
  </w:style>
  <w:style w:type="paragraph" w:customStyle="1" w:styleId="tabs-wrapper">
    <w:name w:val="tabs-wrapper"/>
    <w:basedOn w:val="a"/>
    <w:pPr>
      <w:pBdr>
        <w:bottom w:val="single" w:sz="6" w:space="0" w:color="B7B7B7"/>
      </w:pBdr>
      <w:spacing w:after="75"/>
    </w:pPr>
  </w:style>
  <w:style w:type="paragraph" w:customStyle="1" w:styleId="field-name-field-tags">
    <w:name w:val="field-name-field-tags"/>
    <w:basedOn w:val="a"/>
    <w:pPr>
      <w:spacing w:after="150"/>
    </w:pPr>
  </w:style>
  <w:style w:type="paragraph" w:customStyle="1" w:styleId="field-label">
    <w:name w:val="field-label"/>
    <w:basedOn w:val="a"/>
    <w:pPr>
      <w:spacing w:before="100" w:beforeAutospacing="1" w:after="100" w:afterAutospacing="1"/>
    </w:pPr>
    <w:rPr>
      <w:sz w:val="30"/>
      <w:szCs w:val="30"/>
    </w:rPr>
  </w:style>
  <w:style w:type="paragraph" w:customStyle="1" w:styleId="fieldset-wrapper">
    <w:name w:val="fieldset-wrapper"/>
    <w:basedOn w:val="a"/>
    <w:pPr>
      <w:spacing w:before="375" w:after="100" w:afterAutospacing="1"/>
    </w:pPr>
  </w:style>
  <w:style w:type="paragraph" w:customStyle="1" w:styleId="filter-wrapper">
    <w:name w:val="filter-wrapper"/>
    <w:basedOn w:val="a"/>
    <w:pPr>
      <w:spacing w:before="100" w:beforeAutospacing="1" w:after="100" w:afterAutospacing="1"/>
    </w:pPr>
  </w:style>
  <w:style w:type="paragraph" w:customStyle="1" w:styleId="filter-guidelines">
    <w:name w:val="filter-guidelines"/>
    <w:basedOn w:val="a"/>
    <w:pPr>
      <w:spacing w:before="100" w:beforeAutospacing="1" w:after="100" w:afterAutospacing="1"/>
    </w:pPr>
  </w:style>
  <w:style w:type="paragraph" w:customStyle="1" w:styleId="copyright">
    <w:name w:val="copyright"/>
    <w:basedOn w:val="a"/>
    <w:pPr>
      <w:spacing w:before="100" w:beforeAutospacing="1" w:after="100" w:afterAutospacing="1"/>
    </w:pPr>
  </w:style>
  <w:style w:type="paragraph" w:customStyle="1" w:styleId="footercredit">
    <w:name w:val="footer_credit"/>
    <w:basedOn w:val="a"/>
    <w:pPr>
      <w:pBdr>
        <w:top w:val="single" w:sz="6" w:space="8" w:color="3B3C3D"/>
      </w:pBdr>
      <w:spacing w:before="100" w:beforeAutospacing="1" w:after="100" w:afterAutospacing="1"/>
    </w:pPr>
    <w:rPr>
      <w:rFonts w:ascii="Arial" w:hAnsi="Arial" w:cs="Arial"/>
      <w:color w:val="777777"/>
    </w:rPr>
  </w:style>
  <w:style w:type="paragraph" w:customStyle="1" w:styleId="footerinnercredit">
    <w:name w:val="footer_inner_credit"/>
    <w:basedOn w:val="a"/>
  </w:style>
  <w:style w:type="paragraph" w:customStyle="1" w:styleId="all-package">
    <w:name w:val="all-package"/>
    <w:basedOn w:val="a"/>
    <w:pPr>
      <w:spacing w:before="100" w:beforeAutospacing="1" w:after="100" w:afterAutospacing="1"/>
      <w:jc w:val="center"/>
    </w:pPr>
  </w:style>
  <w:style w:type="paragraph" w:customStyle="1" w:styleId="but-package">
    <w:name w:val="but-package"/>
    <w:basedOn w:val="a"/>
    <w:pPr>
      <w:spacing w:before="45" w:after="45" w:line="336" w:lineRule="auto"/>
      <w:ind w:left="30" w:right="30"/>
      <w:jc w:val="center"/>
    </w:pPr>
    <w:rPr>
      <w:b/>
      <w:bCs/>
      <w:sz w:val="20"/>
      <w:szCs w:val="20"/>
    </w:rPr>
  </w:style>
  <w:style w:type="paragraph" w:customStyle="1" w:styleId="but-package-dou">
    <w:name w:val="but-package-dou"/>
    <w:basedOn w:val="a"/>
    <w:pPr>
      <w:spacing w:before="100" w:beforeAutospacing="1" w:after="100" w:afterAutospacing="1"/>
    </w:pPr>
  </w:style>
  <w:style w:type="paragraph" w:customStyle="1" w:styleId="art-store">
    <w:name w:val="art-store"/>
    <w:basedOn w:val="a"/>
    <w:pPr>
      <w:pBdr>
        <w:top w:val="single" w:sz="6" w:space="8" w:color="60A3D8"/>
        <w:left w:val="single" w:sz="6" w:space="1" w:color="60A3D8"/>
        <w:bottom w:val="single" w:sz="6" w:space="8" w:color="2970A9"/>
        <w:right w:val="single" w:sz="6" w:space="1" w:color="2970A9"/>
      </w:pBdr>
      <w:spacing w:before="100" w:beforeAutospacing="1" w:after="100" w:afterAutospacing="1"/>
      <w:jc w:val="center"/>
    </w:pPr>
    <w:rPr>
      <w:color w:val="FFFFEE"/>
    </w:rPr>
  </w:style>
  <w:style w:type="paragraph" w:customStyle="1" w:styleId="but-subscribe">
    <w:name w:val="but-subscribe"/>
    <w:basedOn w:val="a"/>
    <w:pPr>
      <w:shd w:val="clear" w:color="auto" w:fill="FFFFFF"/>
      <w:spacing w:before="100" w:beforeAutospacing="1" w:after="100" w:afterAutospacing="1"/>
    </w:pPr>
    <w:rPr>
      <w:rFonts w:ascii="Arial" w:hAnsi="Arial" w:cs="Arial"/>
      <w:color w:val="777777"/>
      <w:sz w:val="20"/>
      <w:szCs w:val="20"/>
    </w:rPr>
  </w:style>
  <w:style w:type="paragraph" w:customStyle="1" w:styleId="subscribe-footer">
    <w:name w:val="subscribe-footer"/>
    <w:basedOn w:val="a"/>
    <w:pPr>
      <w:spacing w:before="100" w:beforeAutospacing="1" w:after="100" w:afterAutospacing="1"/>
    </w:pPr>
  </w:style>
  <w:style w:type="paragraph" w:customStyle="1" w:styleId="region-slideshow">
    <w:name w:val="region-slideshow"/>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region-content-top">
    <w:name w:val="region-content-top"/>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block-menu">
    <w:name w:val="block-menu"/>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idebar">
    <w:name w:val="sidebar"/>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earch-block">
    <w:name w:val="search-block"/>
    <w:basedOn w:val="a"/>
    <w:pPr>
      <w:spacing w:before="225"/>
      <w:ind w:right="375"/>
    </w:pPr>
  </w:style>
  <w:style w:type="paragraph" w:customStyle="1" w:styleId="label-search">
    <w:name w:val="label-search"/>
    <w:basedOn w:val="a"/>
    <w:pPr>
      <w:spacing w:before="100" w:beforeAutospacing="1" w:after="100" w:afterAutospacing="1"/>
    </w:pPr>
    <w:rPr>
      <w:color w:val="DDDDDD"/>
    </w:rPr>
  </w:style>
  <w:style w:type="paragraph" w:customStyle="1" w:styleId="link-store">
    <w:name w:val="link-store"/>
    <w:basedOn w:val="a"/>
    <w:pPr>
      <w:spacing w:before="100" w:beforeAutospacing="1"/>
    </w:pPr>
  </w:style>
  <w:style w:type="paragraph" w:customStyle="1" w:styleId="art-download">
    <w:name w:val="art-download"/>
    <w:basedOn w:val="a"/>
    <w:pPr>
      <w:spacing w:before="100" w:beforeAutospacing="1" w:after="100" w:afterAutospacing="1"/>
    </w:pPr>
    <w:rPr>
      <w:vanish/>
    </w:rPr>
  </w:style>
  <w:style w:type="paragraph" w:customStyle="1" w:styleId="googlehorz728">
    <w:name w:val="google_horz728"/>
    <w:basedOn w:val="a"/>
    <w:pPr>
      <w:spacing w:before="100" w:beforeAutospacing="1" w:after="100" w:afterAutospacing="1"/>
      <w:jc w:val="center"/>
    </w:pPr>
  </w:style>
  <w:style w:type="paragraph" w:customStyle="1" w:styleId="ohrtrud728x901ad">
    <w:name w:val="ohrtrud728x90_1ad"/>
    <w:basedOn w:val="a"/>
    <w:pPr>
      <w:spacing w:before="100" w:beforeAutospacing="1" w:after="100" w:afterAutospacing="1"/>
    </w:pPr>
  </w:style>
  <w:style w:type="paragraph" w:customStyle="1" w:styleId="doc-header">
    <w:name w:val="doc-header"/>
    <w:basedOn w:val="a"/>
    <w:pPr>
      <w:spacing w:before="100" w:beforeAutospacing="1" w:after="100" w:afterAutospacing="1"/>
    </w:pPr>
  </w:style>
  <w:style w:type="paragraph" w:customStyle="1" w:styleId="reclame">
    <w:name w:val="reclame"/>
    <w:basedOn w:val="a"/>
    <w:pPr>
      <w:spacing w:before="100" w:beforeAutospacing="1"/>
      <w:jc w:val="center"/>
    </w:pPr>
  </w:style>
  <w:style w:type="paragraph" w:customStyle="1" w:styleId="reclameleft">
    <w:name w:val="reclameleft"/>
    <w:basedOn w:val="a"/>
  </w:style>
  <w:style w:type="paragraph" w:customStyle="1" w:styleId="reclamemed">
    <w:name w:val="reclamemed"/>
    <w:basedOn w:val="a"/>
    <w:pPr>
      <w:spacing w:before="100" w:beforeAutospacing="1"/>
    </w:pPr>
  </w:style>
  <w:style w:type="paragraph" w:customStyle="1" w:styleId="reclamemed2">
    <w:name w:val="reclamemed2"/>
    <w:basedOn w:val="a"/>
  </w:style>
  <w:style w:type="paragraph" w:customStyle="1" w:styleId="yandexcenter">
    <w:name w:val="yandex_center"/>
    <w:basedOn w:val="a"/>
    <w:pPr>
      <w:spacing w:before="100" w:beforeAutospacing="1" w:after="100" w:afterAutospacing="1"/>
    </w:pPr>
  </w:style>
  <w:style w:type="paragraph" w:customStyle="1" w:styleId="block-banner">
    <w:name w:val="block-banner"/>
    <w:basedOn w:val="a"/>
    <w:pPr>
      <w:spacing w:before="100" w:beforeAutospacing="1" w:after="100" w:afterAutospacing="1"/>
      <w:jc w:val="center"/>
    </w:pPr>
  </w:style>
  <w:style w:type="paragraph" w:customStyle="1" w:styleId="doc-left">
    <w:name w:val="doc-left"/>
    <w:basedOn w:val="a"/>
    <w:pPr>
      <w:spacing w:before="100" w:beforeAutospacing="1" w:after="100" w:afterAutospacing="1"/>
    </w:pPr>
  </w:style>
  <w:style w:type="paragraph" w:customStyle="1" w:styleId="doc-center">
    <w:name w:val="doc-center"/>
    <w:basedOn w:val="a"/>
    <w:pPr>
      <w:spacing w:before="100" w:beforeAutospacing="1" w:after="100" w:afterAutospacing="1"/>
      <w:jc w:val="center"/>
    </w:pPr>
  </w:style>
  <w:style w:type="paragraph" w:customStyle="1" w:styleId="product-image">
    <w:name w:val="product-image"/>
    <w:basedOn w:val="a"/>
    <w:pPr>
      <w:spacing w:before="100" w:beforeAutospacing="1" w:after="100" w:afterAutospacing="1"/>
      <w:ind w:left="60"/>
      <w:jc w:val="center"/>
    </w:pPr>
  </w:style>
  <w:style w:type="paragraph" w:customStyle="1" w:styleId="display-price">
    <w:name w:val="display-price"/>
    <w:basedOn w:val="a"/>
    <w:pPr>
      <w:shd w:val="clear" w:color="auto" w:fill="EDEDED"/>
      <w:spacing w:before="100" w:beforeAutospacing="1" w:after="100" w:afterAutospacing="1"/>
      <w:ind w:left="300"/>
      <w:jc w:val="center"/>
    </w:pPr>
    <w:rPr>
      <w:b/>
      <w:bCs/>
      <w:color w:val="036900"/>
      <w:sz w:val="48"/>
      <w:szCs w:val="48"/>
    </w:rPr>
  </w:style>
  <w:style w:type="paragraph" w:customStyle="1" w:styleId="add-to-cart">
    <w:name w:val="add-to-cart"/>
    <w:basedOn w:val="a"/>
    <w:pPr>
      <w:shd w:val="clear" w:color="auto" w:fill="EDEDED"/>
      <w:spacing w:before="100" w:beforeAutospacing="1" w:after="300"/>
      <w:ind w:left="300"/>
      <w:jc w:val="center"/>
    </w:pPr>
    <w:rPr>
      <w:sz w:val="27"/>
      <w:szCs w:val="27"/>
    </w:rPr>
  </w:style>
  <w:style w:type="paragraph" w:customStyle="1" w:styleId="view-all-products">
    <w:name w:val="view-all-products"/>
    <w:basedOn w:val="a"/>
    <w:pPr>
      <w:spacing w:before="100" w:beforeAutospacing="1" w:after="100" w:afterAutospacing="1"/>
      <w:jc w:val="center"/>
    </w:pPr>
  </w:style>
  <w:style w:type="paragraph" w:customStyle="1" w:styleId="view-related-prod">
    <w:name w:val="view-related-prod"/>
    <w:basedOn w:val="a"/>
    <w:pPr>
      <w:spacing w:before="100" w:beforeAutospacing="1" w:after="100" w:afterAutospacing="1"/>
      <w:jc w:val="center"/>
    </w:pPr>
  </w:style>
  <w:style w:type="paragraph" w:customStyle="1" w:styleId="view-related-products">
    <w:name w:val="view-related-products"/>
    <w:basedOn w:val="a"/>
    <w:pPr>
      <w:spacing w:before="100" w:beforeAutospacing="1" w:after="100" w:afterAutospacing="1"/>
      <w:jc w:val="center"/>
    </w:pPr>
  </w:style>
  <w:style w:type="paragraph" w:customStyle="1" w:styleId="messageuser">
    <w:name w:val="message_user"/>
    <w:basedOn w:val="a"/>
    <w:pPr>
      <w:spacing w:before="100" w:beforeAutospacing="1" w:after="100" w:afterAutospacing="1"/>
    </w:pPr>
    <w:rPr>
      <w:sz w:val="27"/>
      <w:szCs w:val="27"/>
    </w:rPr>
  </w:style>
  <w:style w:type="paragraph" w:customStyle="1" w:styleId="view-instruction-sale">
    <w:name w:val="view-instruction-sale"/>
    <w:basedOn w:val="a"/>
    <w:pPr>
      <w:pBdr>
        <w:top w:val="single" w:sz="6" w:space="0" w:color="D9DEFD"/>
        <w:left w:val="single" w:sz="6" w:space="0" w:color="D9DEFD"/>
        <w:bottom w:val="single" w:sz="6" w:space="0" w:color="D9DEFD"/>
        <w:right w:val="single" w:sz="6" w:space="0" w:color="D9DEFD"/>
      </w:pBdr>
      <w:spacing w:before="100" w:beforeAutospacing="1" w:after="120"/>
    </w:pPr>
  </w:style>
  <w:style w:type="paragraph" w:customStyle="1" w:styleId="mainstore">
    <w:name w:val="main_store"/>
    <w:basedOn w:val="a"/>
    <w:pPr>
      <w:spacing w:before="100" w:beforeAutospacing="1" w:after="100" w:afterAutospacing="1"/>
      <w:jc w:val="center"/>
    </w:pPr>
  </w:style>
  <w:style w:type="paragraph" w:customStyle="1" w:styleId="mainstoreblock">
    <w:name w:val="main_store_block"/>
    <w:basedOn w:val="a"/>
    <w:pPr>
      <w:shd w:val="clear" w:color="auto" w:fill="FBFBFB"/>
      <w:spacing w:before="45" w:after="45"/>
      <w:ind w:left="45" w:right="45"/>
      <w:jc w:val="center"/>
      <w:textAlignment w:val="top"/>
    </w:pPr>
  </w:style>
  <w:style w:type="paragraph" w:customStyle="1" w:styleId="mainstoretitle">
    <w:name w:val="main_store_title"/>
    <w:basedOn w:val="a"/>
    <w:pPr>
      <w:spacing w:before="100" w:beforeAutospacing="1" w:after="100" w:afterAutospacing="1"/>
    </w:pPr>
    <w:rPr>
      <w:b/>
      <w:bCs/>
      <w:color w:val="3399CC"/>
    </w:rPr>
  </w:style>
  <w:style w:type="paragraph" w:customStyle="1" w:styleId="mainstorefooter">
    <w:name w:val="main_store_footer"/>
    <w:basedOn w:val="a"/>
    <w:pPr>
      <w:spacing w:before="100" w:beforeAutospacing="1" w:after="100" w:afterAutospacing="1"/>
    </w:pPr>
    <w:rPr>
      <w:i/>
      <w:iCs/>
      <w:sz w:val="21"/>
      <w:szCs w:val="21"/>
    </w:rPr>
  </w:style>
  <w:style w:type="paragraph" w:customStyle="1" w:styleId="actuality2">
    <w:name w:val="actuality2"/>
    <w:basedOn w:val="a"/>
    <w:pPr>
      <w:spacing w:before="100" w:beforeAutospacing="1" w:after="100" w:afterAutospacing="1"/>
      <w:ind w:right="150"/>
      <w:jc w:val="right"/>
    </w:pPr>
    <w:rPr>
      <w:i/>
      <w:iCs/>
    </w:rPr>
  </w:style>
  <w:style w:type="paragraph" w:customStyle="1" w:styleId="ramka">
    <w:name w:val="ramka"/>
    <w:basedOn w:val="a"/>
    <w:pPr>
      <w:pBdr>
        <w:top w:val="single" w:sz="6" w:space="0" w:color="00A8E1"/>
        <w:left w:val="single" w:sz="6" w:space="0" w:color="00A8E1"/>
        <w:bottom w:val="single" w:sz="6" w:space="0" w:color="00A8E1"/>
        <w:right w:val="single" w:sz="6" w:space="0" w:color="00A8E1"/>
      </w:pBdr>
      <w:spacing w:before="100" w:beforeAutospacing="1" w:after="100" w:afterAutospacing="1"/>
    </w:pPr>
  </w:style>
  <w:style w:type="paragraph" w:customStyle="1" w:styleId="center-img">
    <w:name w:val="center-img"/>
    <w:basedOn w:val="a"/>
    <w:pPr>
      <w:spacing w:before="100" w:beforeAutospacing="1" w:after="100" w:afterAutospacing="1"/>
    </w:pPr>
  </w:style>
  <w:style w:type="paragraph" w:customStyle="1" w:styleId="yandexvideo">
    <w:name w:val="yandex_video"/>
    <w:basedOn w:val="a"/>
    <w:pPr>
      <w:spacing w:before="100" w:beforeAutospacing="1" w:after="100" w:afterAutospacing="1"/>
    </w:pPr>
  </w:style>
  <w:style w:type="paragraph" w:customStyle="1" w:styleId="tdtop">
    <w:name w:val="tdtop"/>
    <w:basedOn w:val="a"/>
    <w:pPr>
      <w:spacing w:before="100" w:beforeAutospacing="1" w:after="100" w:afterAutospacing="1"/>
      <w:textAlignment w:val="top"/>
    </w:pPr>
  </w:style>
  <w:style w:type="paragraph" w:customStyle="1" w:styleId="tdcenter">
    <w:name w:val="tdcenter"/>
    <w:basedOn w:val="a"/>
    <w:pPr>
      <w:spacing w:before="100" w:beforeAutospacing="1" w:after="100" w:afterAutospacing="1"/>
      <w:jc w:val="center"/>
    </w:pPr>
  </w:style>
  <w:style w:type="paragraph" w:customStyle="1" w:styleId="field-multiple-table">
    <w:name w:val="field-multiple-table"/>
    <w:basedOn w:val="a"/>
    <w:pPr>
      <w:spacing w:before="100" w:beforeAutospacing="1" w:after="100" w:afterAutospacing="1"/>
    </w:pPr>
  </w:style>
  <w:style w:type="paragraph" w:customStyle="1" w:styleId="field-add-more-submit">
    <w:name w:val="field-add-more-submit"/>
    <w:basedOn w:val="a"/>
    <w:pPr>
      <w:spacing w:before="100" w:beforeAutospacing="1" w:after="100" w:afterAutospacing="1"/>
    </w:pPr>
  </w:style>
  <w:style w:type="paragraph" w:customStyle="1" w:styleId="grippie">
    <w:name w:val="grippie"/>
    <w:basedOn w:val="a"/>
    <w:pPr>
      <w:spacing w:before="100" w:beforeAutospacing="1" w:after="100" w:afterAutospacing="1"/>
    </w:pPr>
  </w:style>
  <w:style w:type="paragraph" w:customStyle="1" w:styleId="bar">
    <w:name w:val="bar"/>
    <w:basedOn w:val="a"/>
    <w:pPr>
      <w:spacing w:before="100" w:beforeAutospacing="1" w:after="100" w:afterAutospacing="1"/>
    </w:pPr>
  </w:style>
  <w:style w:type="paragraph" w:customStyle="1" w:styleId="filled">
    <w:name w:val="filled"/>
    <w:basedOn w:val="a"/>
    <w:pPr>
      <w:spacing w:before="100" w:beforeAutospacing="1" w:after="100" w:afterAutospacing="1"/>
    </w:pPr>
  </w:style>
  <w:style w:type="paragraph" w:customStyle="1" w:styleId="throbber">
    <w:name w:val="throbber"/>
    <w:basedOn w:val="a"/>
    <w:pPr>
      <w:spacing w:before="100" w:beforeAutospacing="1" w:after="100" w:afterAutospacing="1"/>
    </w:pPr>
  </w:style>
  <w:style w:type="paragraph" w:customStyle="1" w:styleId="message">
    <w:name w:val="message"/>
    <w:basedOn w:val="a"/>
    <w:pPr>
      <w:spacing w:before="100" w:beforeAutospacing="1" w:after="100" w:afterAutospacing="1"/>
    </w:pPr>
  </w:style>
  <w:style w:type="paragraph" w:customStyle="1" w:styleId="11">
    <w:name w:val="Заголовок1"/>
    <w:basedOn w:val="a"/>
    <w:pPr>
      <w:spacing w:before="100" w:beforeAutospacing="1" w:after="100" w:afterAutospacing="1"/>
    </w:pPr>
  </w:style>
  <w:style w:type="paragraph" w:customStyle="1" w:styleId="description">
    <w:name w:val="description"/>
    <w:basedOn w:val="a"/>
    <w:pPr>
      <w:spacing w:before="100" w:beforeAutospacing="1" w:after="100" w:afterAutospacing="1"/>
    </w:pPr>
  </w:style>
  <w:style w:type="paragraph" w:customStyle="1" w:styleId="pager">
    <w:name w:val="pager"/>
    <w:basedOn w:val="a"/>
    <w:pPr>
      <w:spacing w:before="100" w:beforeAutospacing="1" w:after="100" w:afterAutospacing="1"/>
    </w:pPr>
  </w:style>
  <w:style w:type="paragraph" w:customStyle="1" w:styleId="search-snippet-info">
    <w:name w:val="search-snippet-info"/>
    <w:basedOn w:val="a"/>
    <w:pPr>
      <w:spacing w:before="100" w:beforeAutospacing="1" w:after="100" w:afterAutospacing="1"/>
    </w:pPr>
  </w:style>
  <w:style w:type="paragraph" w:customStyle="1" w:styleId="search-info">
    <w:name w:val="search-info"/>
    <w:basedOn w:val="a"/>
    <w:pPr>
      <w:spacing w:before="100" w:beforeAutospacing="1" w:after="100" w:afterAutospacing="1"/>
    </w:pPr>
  </w:style>
  <w:style w:type="paragraph" w:customStyle="1" w:styleId="criterion">
    <w:name w:val="criterion"/>
    <w:basedOn w:val="a"/>
    <w:pPr>
      <w:spacing w:before="100" w:beforeAutospacing="1" w:after="100" w:afterAutospacing="1"/>
    </w:pPr>
  </w:style>
  <w:style w:type="paragraph" w:customStyle="1" w:styleId="action">
    <w:name w:val="action"/>
    <w:basedOn w:val="a"/>
    <w:pPr>
      <w:spacing w:before="100" w:beforeAutospacing="1" w:after="100" w:afterAutospacing="1"/>
    </w:pPr>
  </w:style>
  <w:style w:type="paragraph" w:customStyle="1" w:styleId="form-type-date-select">
    <w:name w:val="form-type-date-select"/>
    <w:basedOn w:val="a"/>
    <w:pPr>
      <w:spacing w:before="100" w:beforeAutospacing="1" w:after="100" w:afterAutospacing="1"/>
    </w:pPr>
  </w:style>
  <w:style w:type="paragraph" w:customStyle="1" w:styleId="12">
    <w:name w:val="Дата1"/>
    <w:basedOn w:val="a"/>
    <w:pPr>
      <w:spacing w:before="100" w:beforeAutospacing="1" w:after="100" w:afterAutospacing="1"/>
    </w:pPr>
  </w:style>
  <w:style w:type="paragraph" w:customStyle="1" w:styleId="user">
    <w:name w:val="user"/>
    <w:basedOn w:val="a"/>
    <w:pPr>
      <w:spacing w:before="100" w:beforeAutospacing="1" w:after="100" w:afterAutospacing="1"/>
    </w:pPr>
  </w:style>
  <w:style w:type="paragraph" w:customStyle="1" w:styleId="notified">
    <w:name w:val="notified"/>
    <w:basedOn w:val="a"/>
    <w:pPr>
      <w:spacing w:before="100" w:beforeAutospacing="1" w:after="100" w:afterAutospacing="1"/>
    </w:pPr>
  </w:style>
  <w:style w:type="paragraph" w:customStyle="1" w:styleId="status">
    <w:name w:val="status"/>
    <w:basedOn w:val="a"/>
    <w:pPr>
      <w:spacing w:before="100" w:beforeAutospacing="1" w:after="100" w:afterAutospacing="1"/>
    </w:pPr>
  </w:style>
  <w:style w:type="paragraph" w:customStyle="1" w:styleId="oet-label">
    <w:name w:val="oet-label"/>
    <w:basedOn w:val="a"/>
    <w:pPr>
      <w:spacing w:before="100" w:beforeAutospacing="1" w:after="100" w:afterAutospacing="1"/>
    </w:pPr>
  </w:style>
  <w:style w:type="paragraph" w:customStyle="1" w:styleId="li-title">
    <w:name w:val="li-title"/>
    <w:basedOn w:val="a"/>
    <w:pPr>
      <w:spacing w:before="100" w:beforeAutospacing="1" w:after="100" w:afterAutospacing="1"/>
    </w:pPr>
  </w:style>
  <w:style w:type="paragraph" w:customStyle="1" w:styleId="li-amount">
    <w:name w:val="li-amount"/>
    <w:basedOn w:val="a"/>
    <w:pPr>
      <w:spacing w:before="100" w:beforeAutospacing="1" w:after="100" w:afterAutospacing="1"/>
    </w:pPr>
  </w:style>
  <w:style w:type="paragraph" w:customStyle="1" w:styleId="product-description">
    <w:name w:val="product-description"/>
    <w:basedOn w:val="a"/>
    <w:pPr>
      <w:spacing w:before="100" w:beforeAutospacing="1" w:after="100" w:afterAutospacing="1"/>
    </w:pPr>
  </w:style>
  <w:style w:type="paragraph" w:customStyle="1" w:styleId="user-picture">
    <w:name w:val="user-picture"/>
    <w:basedOn w:val="a"/>
    <w:pPr>
      <w:spacing w:before="100" w:beforeAutospacing="1" w:after="100" w:afterAutospacing="1"/>
    </w:pPr>
  </w:style>
  <w:style w:type="paragraph" w:customStyle="1" w:styleId="views-exposed-widget">
    <w:name w:val="views-exposed-widget"/>
    <w:basedOn w:val="a"/>
    <w:pPr>
      <w:spacing w:before="100" w:beforeAutospacing="1" w:after="100" w:afterAutospacing="1"/>
    </w:pPr>
  </w:style>
  <w:style w:type="paragraph" w:customStyle="1" w:styleId="nivo-controlnav">
    <w:name w:val="nivo-controlnav"/>
    <w:basedOn w:val="a"/>
    <w:pPr>
      <w:spacing w:before="100" w:beforeAutospacing="1" w:after="100" w:afterAutospacing="1"/>
    </w:pPr>
  </w:style>
  <w:style w:type="paragraph" w:customStyle="1" w:styleId="field-item">
    <w:name w:val="field-item"/>
    <w:basedOn w:val="a"/>
    <w:pPr>
      <w:spacing w:before="100" w:beforeAutospacing="1" w:after="100" w:afterAutospacing="1"/>
    </w:pPr>
  </w:style>
  <w:style w:type="paragraph" w:customStyle="1" w:styleId="text-right">
    <w:name w:val="text-right"/>
    <w:basedOn w:val="a"/>
    <w:pPr>
      <w:spacing w:before="100" w:beforeAutospacing="1" w:after="100" w:afterAutospacing="1"/>
    </w:pPr>
  </w:style>
  <w:style w:type="paragraph" w:customStyle="1" w:styleId="field-name-field-image">
    <w:name w:val="field-name-field-image"/>
    <w:basedOn w:val="a"/>
    <w:pPr>
      <w:spacing w:before="100" w:beforeAutospacing="1" w:after="100" w:afterAutospacing="1"/>
    </w:pPr>
  </w:style>
  <w:style w:type="paragraph" w:customStyle="1" w:styleId="title-package">
    <w:name w:val="title-package"/>
    <w:basedOn w:val="a"/>
    <w:pPr>
      <w:spacing w:before="100" w:beforeAutospacing="1" w:after="100" w:afterAutospacing="1"/>
    </w:pPr>
  </w:style>
  <w:style w:type="paragraph" w:customStyle="1" w:styleId="text-download">
    <w:name w:val="text-download"/>
    <w:basedOn w:val="a"/>
    <w:pPr>
      <w:spacing w:before="100" w:beforeAutospacing="1" w:after="100" w:afterAutospacing="1"/>
    </w:pPr>
  </w:style>
  <w:style w:type="paragraph" w:customStyle="1" w:styleId="code-banner">
    <w:name w:val="code-banner"/>
    <w:basedOn w:val="a"/>
    <w:pPr>
      <w:spacing w:before="100" w:beforeAutospacing="1" w:after="100" w:afterAutospacing="1"/>
    </w:pPr>
  </w:style>
  <w:style w:type="paragraph" w:customStyle="1" w:styleId="views-field-changed">
    <w:name w:val="views-field-changed"/>
    <w:basedOn w:val="a"/>
    <w:pPr>
      <w:spacing w:before="100" w:beforeAutospacing="1" w:after="100" w:afterAutospacing="1"/>
    </w:pPr>
  </w:style>
  <w:style w:type="paragraph" w:customStyle="1" w:styleId="field-name-uc-product-image">
    <w:name w:val="field-name-uc-product-image"/>
    <w:basedOn w:val="a"/>
    <w:pPr>
      <w:spacing w:before="100" w:beforeAutospacing="1" w:after="100" w:afterAutospacing="1"/>
    </w:pPr>
  </w:style>
  <w:style w:type="paragraph" w:customStyle="1" w:styleId="field-name-body">
    <w:name w:val="field-name-body"/>
    <w:basedOn w:val="a"/>
    <w:pPr>
      <w:spacing w:before="100" w:beforeAutospacing="1" w:after="100" w:afterAutospacing="1"/>
    </w:pPr>
  </w:style>
  <w:style w:type="paragraph" w:customStyle="1" w:styleId="views-row">
    <w:name w:val="views-row"/>
    <w:basedOn w:val="a"/>
    <w:pPr>
      <w:spacing w:before="100" w:beforeAutospacing="1" w:after="100" w:afterAutospacing="1"/>
    </w:pPr>
  </w:style>
  <w:style w:type="paragraph" w:customStyle="1" w:styleId="views-field-field-count">
    <w:name w:val="views-field-field-count"/>
    <w:basedOn w:val="a"/>
    <w:pPr>
      <w:spacing w:before="100" w:beforeAutospacing="1" w:after="100" w:afterAutospacing="1"/>
    </w:pPr>
  </w:style>
  <w:style w:type="paragraph" w:customStyle="1" w:styleId="views-field-uc-product-image">
    <w:name w:val="views-field-uc-product-image"/>
    <w:basedOn w:val="a"/>
    <w:pPr>
      <w:spacing w:before="100" w:beforeAutospacing="1" w:after="100" w:afterAutospacing="1"/>
    </w:pPr>
  </w:style>
  <w:style w:type="paragraph" w:customStyle="1" w:styleId="views-field-view-node">
    <w:name w:val="views-field-view-node"/>
    <w:basedOn w:val="a"/>
    <w:pPr>
      <w:spacing w:before="100" w:beforeAutospacing="1" w:after="100" w:afterAutospacing="1"/>
    </w:pPr>
  </w:style>
  <w:style w:type="paragraph" w:customStyle="1" w:styleId="views-field-sell-price">
    <w:name w:val="views-field-sell-price"/>
    <w:basedOn w:val="a"/>
    <w:pPr>
      <w:spacing w:before="100" w:beforeAutospacing="1" w:after="100" w:afterAutospacing="1"/>
    </w:pPr>
  </w:style>
  <w:style w:type="paragraph" w:customStyle="1" w:styleId="views-field-buyitnowbutton">
    <w:name w:val="views-field-buyitnowbutton"/>
    <w:basedOn w:val="a"/>
    <w:pPr>
      <w:spacing w:before="100" w:beforeAutospacing="1" w:after="100" w:afterAutospacing="1"/>
    </w:pPr>
  </w:style>
  <w:style w:type="paragraph" w:customStyle="1" w:styleId="views-field-field-package">
    <w:name w:val="views-field-field-package"/>
    <w:basedOn w:val="a"/>
    <w:pPr>
      <w:spacing w:before="100" w:beforeAutospacing="1" w:after="100" w:afterAutospacing="1"/>
    </w:pPr>
  </w:style>
  <w:style w:type="paragraph" w:customStyle="1" w:styleId="cart-block-items">
    <w:name w:val="cart-block-items"/>
    <w:basedOn w:val="a"/>
    <w:pPr>
      <w:spacing w:before="100" w:beforeAutospacing="1" w:after="100" w:afterAutospacing="1"/>
    </w:pPr>
  </w:style>
  <w:style w:type="paragraph" w:customStyle="1" w:styleId="handle">
    <w:name w:val="handle"/>
    <w:basedOn w:val="a"/>
    <w:pPr>
      <w:spacing w:before="100" w:beforeAutospacing="1" w:after="100" w:afterAutospacing="1"/>
    </w:pPr>
  </w:style>
  <w:style w:type="paragraph" w:customStyle="1" w:styleId="js-hide">
    <w:name w:val="js-hide"/>
    <w:basedOn w:val="a"/>
    <w:pPr>
      <w:spacing w:before="100" w:beforeAutospacing="1" w:after="100" w:afterAutospacing="1"/>
    </w:pPr>
  </w:style>
  <w:style w:type="paragraph" w:customStyle="1" w:styleId="date-padding">
    <w:name w:val="date-padding"/>
    <w:basedOn w:val="a"/>
    <w:pPr>
      <w:spacing w:before="100" w:beforeAutospacing="1" w:after="100" w:afterAutospacing="1"/>
    </w:pPr>
  </w:style>
  <w:style w:type="paragraph" w:customStyle="1" w:styleId="choices">
    <w:name w:val="choices"/>
    <w:basedOn w:val="a"/>
    <w:pPr>
      <w:spacing w:before="100" w:beforeAutospacing="1" w:after="100" w:afterAutospacing="1"/>
    </w:pPr>
  </w:style>
  <w:style w:type="paragraph" w:customStyle="1" w:styleId="form-remove">
    <w:name w:val="form-remove"/>
    <w:basedOn w:val="a"/>
    <w:pPr>
      <w:spacing w:before="100" w:beforeAutospacing="1" w:after="100" w:afterAutospacing="1"/>
    </w:pPr>
  </w:style>
  <w:style w:type="paragraph" w:customStyle="1" w:styleId="form-item-name">
    <w:name w:val="form-item-name"/>
    <w:basedOn w:val="a"/>
    <w:pPr>
      <w:spacing w:before="100" w:beforeAutospacing="1" w:after="100" w:afterAutospacing="1"/>
    </w:pPr>
  </w:style>
  <w:style w:type="paragraph" w:customStyle="1" w:styleId="nav-toggle">
    <w:name w:val="nav-toggle"/>
    <w:basedOn w:val="a"/>
    <w:pPr>
      <w:spacing w:before="100" w:beforeAutospacing="1" w:after="100" w:afterAutospacing="1"/>
    </w:pPr>
  </w:style>
  <w:style w:type="paragraph" w:customStyle="1" w:styleId="post">
    <w:name w:val="post"/>
    <w:basedOn w:val="a"/>
    <w:pPr>
      <w:spacing w:before="100" w:beforeAutospacing="1" w:after="100" w:afterAutospacing="1"/>
    </w:pPr>
  </w:style>
  <w:style w:type="paragraph" w:customStyle="1" w:styleId="slide-image">
    <w:name w:val="slide-image"/>
    <w:basedOn w:val="a"/>
    <w:pPr>
      <w:spacing w:before="100" w:beforeAutospacing="1" w:after="100" w:afterAutospacing="1"/>
    </w:pPr>
  </w:style>
  <w:style w:type="paragraph" w:customStyle="1" w:styleId="entry-header">
    <w:name w:val="entry-header"/>
    <w:basedOn w:val="a"/>
    <w:pPr>
      <w:spacing w:before="100" w:beforeAutospacing="1" w:after="100" w:afterAutospacing="1"/>
    </w:pPr>
  </w:style>
  <w:style w:type="paragraph" w:customStyle="1" w:styleId="entry-summary">
    <w:name w:val="entry-summary"/>
    <w:basedOn w:val="a"/>
    <w:pPr>
      <w:spacing w:before="100" w:beforeAutospacing="1" w:after="100" w:afterAutospacing="1"/>
    </w:pPr>
  </w:style>
  <w:style w:type="paragraph" w:customStyle="1" w:styleId="entry-title">
    <w:name w:val="entry-title"/>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column">
    <w:name w:val="column"/>
    <w:basedOn w:val="a"/>
    <w:pPr>
      <w:spacing w:before="100" w:beforeAutospacing="1" w:after="100" w:afterAutospacing="1"/>
    </w:pPr>
  </w:style>
  <w:style w:type="paragraph" w:customStyle="1" w:styleId="column-title">
    <w:name w:val="column-title"/>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form-item-panes-payment-payment-method">
    <w:name w:val="form-item-panes-payment-payment-method"/>
    <w:basedOn w:val="a"/>
    <w:pPr>
      <w:spacing w:before="100" w:beforeAutospacing="1" w:after="100" w:afterAutospacing="1"/>
    </w:pPr>
  </w:style>
  <w:style w:type="paragraph" w:customStyle="1" w:styleId="form-type-checkbox">
    <w:name w:val="form-type-checkbox"/>
    <w:basedOn w:val="a"/>
    <w:pPr>
      <w:spacing w:before="100" w:beforeAutospacing="1" w:after="100" w:afterAutospacing="1"/>
    </w:pPr>
  </w:style>
  <w:style w:type="paragraph" w:customStyle="1" w:styleId="node-add-to-cart">
    <w:name w:val="node-add-to-cart"/>
    <w:basedOn w:val="a"/>
    <w:pPr>
      <w:shd w:val="clear" w:color="auto" w:fill="C19349"/>
      <w:spacing w:before="100" w:beforeAutospacing="1" w:after="100" w:afterAutospacing="1"/>
    </w:pPr>
    <w:rPr>
      <w:color w:val="FFFFFF"/>
    </w:rPr>
  </w:style>
  <w:style w:type="character" w:customStyle="1" w:styleId="summary">
    <w:name w:val="summary"/>
    <w:basedOn w:val="a0"/>
  </w:style>
  <w:style w:type="character" w:customStyle="1" w:styleId="icon">
    <w:name w:val="icon"/>
    <w:basedOn w:val="a0"/>
  </w:style>
  <w:style w:type="paragraph" w:customStyle="1" w:styleId="expanded">
    <w:name w:val="expanded"/>
    <w:basedOn w:val="a"/>
  </w:style>
  <w:style w:type="paragraph" w:customStyle="1" w:styleId="collapsed">
    <w:name w:val="collapsed"/>
    <w:basedOn w:val="a"/>
  </w:style>
  <w:style w:type="paragraph" w:customStyle="1" w:styleId="leaf">
    <w:name w:val="leaf"/>
    <w:basedOn w:val="a"/>
  </w:style>
  <w:style w:type="paragraph" w:customStyle="1" w:styleId="selected">
    <w:name w:val="selected"/>
    <w:basedOn w:val="a"/>
    <w:pPr>
      <w:spacing w:before="100" w:beforeAutospacing="1" w:after="100" w:afterAutospacing="1"/>
    </w:pPr>
  </w:style>
  <w:style w:type="paragraph" w:customStyle="1" w:styleId="grippie1">
    <w:name w:val="grippie1"/>
    <w:basedOn w:val="a"/>
    <w:pPr>
      <w:pBdr>
        <w:top w:val="single" w:sz="2" w:space="0" w:color="DDDDDD"/>
        <w:left w:val="single" w:sz="6" w:space="0" w:color="DDDDDD"/>
        <w:bottom w:val="single" w:sz="6" w:space="0" w:color="DDDDDD"/>
        <w:right w:val="single" w:sz="6" w:space="0" w:color="DDDDDD"/>
      </w:pBdr>
      <w:spacing w:before="100" w:beforeAutospacing="1" w:after="180"/>
    </w:pPr>
  </w:style>
  <w:style w:type="paragraph" w:customStyle="1" w:styleId="handle1">
    <w:name w:val="handle1"/>
    <w:basedOn w:val="a"/>
    <w:pPr>
      <w:ind w:left="120" w:right="120"/>
    </w:pPr>
  </w:style>
  <w:style w:type="paragraph" w:customStyle="1" w:styleId="bar1">
    <w:name w:val="bar1"/>
    <w:basedOn w:val="a"/>
    <w:pPr>
      <w:pBdr>
        <w:top w:val="single" w:sz="6" w:space="0" w:color="666666"/>
        <w:left w:val="single" w:sz="6" w:space="0" w:color="666666"/>
        <w:bottom w:val="single" w:sz="6" w:space="0" w:color="666666"/>
        <w:right w:val="single" w:sz="6" w:space="0" w:color="666666"/>
      </w:pBdr>
      <w:shd w:val="clear" w:color="auto" w:fill="CCCCCC"/>
      <w:ind w:left="48" w:right="48"/>
    </w:pPr>
  </w:style>
  <w:style w:type="paragraph" w:customStyle="1" w:styleId="filled1">
    <w:name w:val="filled1"/>
    <w:basedOn w:val="a"/>
    <w:pPr>
      <w:shd w:val="clear" w:color="auto" w:fill="0072B9"/>
      <w:spacing w:before="100" w:beforeAutospacing="1" w:after="180"/>
    </w:pPr>
  </w:style>
  <w:style w:type="paragraph" w:customStyle="1" w:styleId="throbber1">
    <w:name w:val="throbber1"/>
    <w:basedOn w:val="a"/>
    <w:pPr>
      <w:spacing w:before="30" w:after="30"/>
      <w:ind w:left="30" w:right="30"/>
    </w:pPr>
  </w:style>
  <w:style w:type="paragraph" w:customStyle="1" w:styleId="message1">
    <w:name w:val="message1"/>
    <w:basedOn w:val="a"/>
    <w:pPr>
      <w:spacing w:before="100" w:beforeAutospacing="1" w:after="180"/>
    </w:pPr>
  </w:style>
  <w:style w:type="paragraph" w:customStyle="1" w:styleId="throbber2">
    <w:name w:val="throbber2"/>
    <w:basedOn w:val="a"/>
    <w:pPr>
      <w:ind w:left="30" w:right="30"/>
    </w:pPr>
  </w:style>
  <w:style w:type="paragraph" w:customStyle="1" w:styleId="fieldset-wrapper1">
    <w:name w:val="fieldset-wrapper1"/>
    <w:basedOn w:val="a"/>
    <w:pPr>
      <w:spacing w:before="375" w:after="180"/>
    </w:pPr>
  </w:style>
  <w:style w:type="paragraph" w:customStyle="1" w:styleId="js-hide1">
    <w:name w:val="js-hide1"/>
    <w:basedOn w:val="a"/>
    <w:pPr>
      <w:spacing w:before="100" w:beforeAutospacing="1" w:after="180"/>
    </w:pPr>
    <w:rPr>
      <w:vanish/>
    </w:rPr>
  </w:style>
  <w:style w:type="paragraph" w:customStyle="1" w:styleId="expanded1">
    <w:name w:val="expanded1"/>
    <w:basedOn w:val="a"/>
  </w:style>
  <w:style w:type="paragraph" w:customStyle="1" w:styleId="collapsed1">
    <w:name w:val="collapsed1"/>
    <w:basedOn w:val="a"/>
  </w:style>
  <w:style w:type="paragraph" w:customStyle="1" w:styleId="leaf1">
    <w:name w:val="leaf1"/>
    <w:basedOn w:val="a"/>
  </w:style>
  <w:style w:type="paragraph" w:customStyle="1" w:styleId="error1">
    <w:name w:val="error1"/>
    <w:basedOn w:val="a"/>
    <w:pPr>
      <w:spacing w:before="100" w:beforeAutospacing="1" w:after="180"/>
    </w:pPr>
    <w:rPr>
      <w:color w:val="333333"/>
    </w:rPr>
  </w:style>
  <w:style w:type="paragraph" w:customStyle="1" w:styleId="title1">
    <w:name w:val="title1"/>
    <w:basedOn w:val="a"/>
    <w:pPr>
      <w:spacing w:before="100" w:beforeAutospacing="1" w:after="180"/>
    </w:pPr>
    <w:rPr>
      <w:b/>
      <w:bCs/>
    </w:rPr>
  </w:style>
  <w:style w:type="paragraph" w:customStyle="1" w:styleId="form-item1">
    <w:name w:val="form-item1"/>
    <w:basedOn w:val="a"/>
  </w:style>
  <w:style w:type="paragraph" w:customStyle="1" w:styleId="form-item2">
    <w:name w:val="form-item2"/>
    <w:basedOn w:val="a"/>
  </w:style>
  <w:style w:type="paragraph" w:customStyle="1" w:styleId="description1">
    <w:name w:val="description1"/>
    <w:basedOn w:val="a"/>
    <w:pPr>
      <w:spacing w:before="100" w:beforeAutospacing="1" w:after="180"/>
    </w:pPr>
  </w:style>
  <w:style w:type="paragraph" w:customStyle="1" w:styleId="form-item3">
    <w:name w:val="form-item3"/>
    <w:basedOn w:val="a"/>
    <w:pPr>
      <w:spacing w:before="96" w:after="96"/>
    </w:pPr>
  </w:style>
  <w:style w:type="paragraph" w:customStyle="1" w:styleId="form-item4">
    <w:name w:val="form-item4"/>
    <w:basedOn w:val="a"/>
    <w:pPr>
      <w:spacing w:before="96" w:after="96"/>
    </w:pPr>
  </w:style>
  <w:style w:type="paragraph" w:customStyle="1" w:styleId="description2">
    <w:name w:val="description2"/>
    <w:basedOn w:val="a"/>
    <w:pPr>
      <w:spacing w:before="100" w:beforeAutospacing="1" w:after="180"/>
      <w:ind w:left="30"/>
    </w:pPr>
  </w:style>
  <w:style w:type="paragraph" w:customStyle="1" w:styleId="description3">
    <w:name w:val="description3"/>
    <w:basedOn w:val="a"/>
    <w:pPr>
      <w:spacing w:before="100" w:beforeAutospacing="1" w:after="180"/>
      <w:ind w:left="30"/>
    </w:pPr>
  </w:style>
  <w:style w:type="paragraph" w:customStyle="1" w:styleId="pager1">
    <w:name w:val="pager1"/>
    <w:basedOn w:val="a"/>
    <w:pPr>
      <w:spacing w:before="150" w:after="150"/>
      <w:ind w:left="150" w:right="150"/>
      <w:jc w:val="center"/>
    </w:pPr>
  </w:style>
  <w:style w:type="paragraph" w:customStyle="1" w:styleId="selected1">
    <w:name w:val="selected1"/>
    <w:basedOn w:val="a"/>
    <w:pPr>
      <w:shd w:val="clear" w:color="auto" w:fill="0072B9"/>
      <w:spacing w:before="100" w:beforeAutospacing="1" w:after="100" w:afterAutospacing="1"/>
    </w:pPr>
    <w:rPr>
      <w:color w:val="FFFFFF"/>
    </w:rPr>
  </w:style>
  <w:style w:type="character" w:customStyle="1" w:styleId="summary1">
    <w:name w:val="summary1"/>
    <w:basedOn w:val="a0"/>
    <w:rPr>
      <w:color w:val="999999"/>
      <w:sz w:val="22"/>
      <w:szCs w:val="22"/>
    </w:rPr>
  </w:style>
  <w:style w:type="paragraph" w:customStyle="1" w:styleId="field-label1">
    <w:name w:val="field-label1"/>
    <w:basedOn w:val="a"/>
    <w:pPr>
      <w:spacing w:before="100" w:beforeAutospacing="1" w:after="180"/>
    </w:pPr>
    <w:rPr>
      <w:b/>
      <w:bCs/>
      <w:sz w:val="30"/>
      <w:szCs w:val="30"/>
    </w:rPr>
  </w:style>
  <w:style w:type="paragraph" w:customStyle="1" w:styleId="field-multiple-table1">
    <w:name w:val="field-multiple-table1"/>
    <w:basedOn w:val="a"/>
  </w:style>
  <w:style w:type="paragraph" w:customStyle="1" w:styleId="field-add-more-submit1">
    <w:name w:val="field-add-more-submit1"/>
    <w:basedOn w:val="a"/>
    <w:pPr>
      <w:spacing w:before="120"/>
    </w:pPr>
  </w:style>
  <w:style w:type="paragraph" w:customStyle="1" w:styleId="node1">
    <w:name w:val="node1"/>
    <w:basedOn w:val="a"/>
    <w:pPr>
      <w:shd w:val="clear" w:color="auto" w:fill="FFFFEA"/>
      <w:spacing w:before="300" w:after="300"/>
    </w:pPr>
  </w:style>
  <w:style w:type="paragraph" w:customStyle="1" w:styleId="title2">
    <w:name w:val="title2"/>
    <w:basedOn w:val="a"/>
    <w:pPr>
      <w:spacing w:after="180"/>
    </w:pPr>
    <w:rPr>
      <w:sz w:val="29"/>
      <w:szCs w:val="29"/>
    </w:rPr>
  </w:style>
  <w:style w:type="paragraph" w:customStyle="1" w:styleId="search-snippet-info1">
    <w:name w:val="search-snippet-info1"/>
    <w:basedOn w:val="a"/>
    <w:pPr>
      <w:spacing w:after="180"/>
    </w:pPr>
  </w:style>
  <w:style w:type="paragraph" w:customStyle="1" w:styleId="search-info1">
    <w:name w:val="search-info1"/>
    <w:basedOn w:val="a"/>
    <w:pPr>
      <w:spacing w:after="180"/>
    </w:pPr>
    <w:rPr>
      <w:sz w:val="20"/>
      <w:szCs w:val="20"/>
    </w:rPr>
  </w:style>
  <w:style w:type="paragraph" w:customStyle="1" w:styleId="criterion1">
    <w:name w:val="criterion1"/>
    <w:basedOn w:val="a"/>
    <w:pPr>
      <w:spacing w:before="100" w:beforeAutospacing="1" w:after="180"/>
      <w:ind w:right="480"/>
    </w:pPr>
  </w:style>
  <w:style w:type="paragraph" w:customStyle="1" w:styleId="action1">
    <w:name w:val="action1"/>
    <w:basedOn w:val="a"/>
    <w:pPr>
      <w:spacing w:before="100" w:beforeAutospacing="1" w:after="180"/>
    </w:pPr>
  </w:style>
  <w:style w:type="paragraph" w:customStyle="1" w:styleId="form-item5">
    <w:name w:val="form-item5"/>
    <w:basedOn w:val="a"/>
    <w:pPr>
      <w:spacing w:before="30" w:after="240"/>
    </w:pPr>
  </w:style>
  <w:style w:type="paragraph" w:customStyle="1" w:styleId="form-item6">
    <w:name w:val="form-item6"/>
    <w:basedOn w:val="a"/>
    <w:pPr>
      <w:spacing w:before="30" w:after="240"/>
    </w:pPr>
  </w:style>
  <w:style w:type="paragraph" w:customStyle="1" w:styleId="form-item7">
    <w:name w:val="form-item7"/>
    <w:basedOn w:val="a"/>
    <w:pPr>
      <w:spacing w:before="30" w:after="240"/>
    </w:pPr>
  </w:style>
  <w:style w:type="paragraph" w:customStyle="1" w:styleId="date-padding1">
    <w:name w:val="date-padding1"/>
    <w:basedOn w:val="a"/>
    <w:pPr>
      <w:spacing w:before="100" w:beforeAutospacing="1" w:after="180"/>
    </w:pPr>
  </w:style>
  <w:style w:type="paragraph" w:customStyle="1" w:styleId="form-type-date-select1">
    <w:name w:val="form-type-date-select1"/>
    <w:basedOn w:val="a"/>
    <w:pPr>
      <w:spacing w:before="100" w:beforeAutospacing="1" w:after="180"/>
    </w:pPr>
  </w:style>
  <w:style w:type="paragraph" w:customStyle="1" w:styleId="form-item8">
    <w:name w:val="form-item8"/>
    <w:basedOn w:val="a"/>
    <w:pPr>
      <w:spacing w:before="30"/>
    </w:pPr>
  </w:style>
  <w:style w:type="paragraph" w:customStyle="1" w:styleId="form-item9">
    <w:name w:val="form-item9"/>
    <w:basedOn w:val="a"/>
    <w:pPr>
      <w:spacing w:before="30" w:after="30"/>
    </w:pPr>
  </w:style>
  <w:style w:type="paragraph" w:customStyle="1" w:styleId="form-item10">
    <w:name w:val="form-item10"/>
    <w:basedOn w:val="a"/>
    <w:pPr>
      <w:spacing w:before="30" w:after="240"/>
      <w:ind w:right="240"/>
    </w:pPr>
  </w:style>
  <w:style w:type="paragraph" w:customStyle="1" w:styleId="line-item-table1">
    <w:name w:val="line-item-table1"/>
    <w:basedOn w:val="a"/>
    <w:pPr>
      <w:spacing w:before="100" w:beforeAutospacing="1" w:after="180"/>
    </w:pPr>
  </w:style>
  <w:style w:type="paragraph" w:customStyle="1" w:styleId="form-remove1">
    <w:name w:val="form-remove1"/>
    <w:basedOn w:val="a"/>
    <w:pPr>
      <w:spacing w:before="60" w:after="180"/>
    </w:pPr>
  </w:style>
  <w:style w:type="paragraph" w:customStyle="1" w:styleId="date1">
    <w:name w:val="date1"/>
    <w:basedOn w:val="a"/>
    <w:pPr>
      <w:spacing w:before="100" w:beforeAutospacing="1" w:after="180"/>
      <w:jc w:val="center"/>
    </w:pPr>
  </w:style>
  <w:style w:type="paragraph" w:customStyle="1" w:styleId="user1">
    <w:name w:val="user1"/>
    <w:basedOn w:val="a"/>
    <w:pPr>
      <w:spacing w:before="100" w:beforeAutospacing="1" w:after="180"/>
      <w:jc w:val="center"/>
    </w:pPr>
  </w:style>
  <w:style w:type="paragraph" w:customStyle="1" w:styleId="notified1">
    <w:name w:val="notified1"/>
    <w:basedOn w:val="a"/>
    <w:pPr>
      <w:spacing w:before="100" w:beforeAutospacing="1" w:after="180"/>
      <w:jc w:val="center"/>
    </w:pPr>
  </w:style>
  <w:style w:type="paragraph" w:customStyle="1" w:styleId="status1">
    <w:name w:val="status1"/>
    <w:basedOn w:val="a"/>
    <w:pPr>
      <w:spacing w:before="100" w:beforeAutospacing="1" w:after="180"/>
      <w:jc w:val="center"/>
    </w:pPr>
  </w:style>
  <w:style w:type="paragraph" w:customStyle="1" w:styleId="message2">
    <w:name w:val="message2"/>
    <w:basedOn w:val="a"/>
    <w:pPr>
      <w:spacing w:before="100" w:beforeAutospacing="1" w:after="180"/>
    </w:pPr>
  </w:style>
  <w:style w:type="paragraph" w:customStyle="1" w:styleId="oet-label1">
    <w:name w:val="oet-label1"/>
    <w:basedOn w:val="a"/>
    <w:pPr>
      <w:spacing w:before="100" w:beforeAutospacing="1" w:after="180"/>
      <w:jc w:val="right"/>
    </w:pPr>
    <w:rPr>
      <w:b/>
      <w:bCs/>
    </w:rPr>
  </w:style>
  <w:style w:type="paragraph" w:customStyle="1" w:styleId="form-item11">
    <w:name w:val="form-item11"/>
    <w:basedOn w:val="a"/>
    <w:pPr>
      <w:spacing w:before="30" w:after="240"/>
    </w:pPr>
  </w:style>
  <w:style w:type="paragraph" w:customStyle="1" w:styleId="li-title1">
    <w:name w:val="li-title1"/>
    <w:basedOn w:val="a"/>
    <w:pPr>
      <w:spacing w:before="100" w:beforeAutospacing="1" w:after="180"/>
      <w:jc w:val="right"/>
    </w:pPr>
    <w:rPr>
      <w:b/>
      <w:bCs/>
    </w:rPr>
  </w:style>
  <w:style w:type="paragraph" w:customStyle="1" w:styleId="li-amount1">
    <w:name w:val="li-amount1"/>
    <w:basedOn w:val="a"/>
    <w:pPr>
      <w:spacing w:before="100" w:beforeAutospacing="1" w:after="180"/>
      <w:jc w:val="right"/>
    </w:pPr>
  </w:style>
  <w:style w:type="paragraph" w:customStyle="1" w:styleId="form-item12">
    <w:name w:val="form-item12"/>
    <w:basedOn w:val="a"/>
    <w:pPr>
      <w:spacing w:before="30" w:after="240"/>
    </w:pPr>
  </w:style>
  <w:style w:type="paragraph" w:customStyle="1" w:styleId="product-description1">
    <w:name w:val="product-description1"/>
    <w:basedOn w:val="a"/>
    <w:pPr>
      <w:spacing w:before="100" w:beforeAutospacing="1" w:after="180"/>
    </w:pPr>
    <w:rPr>
      <w:sz w:val="17"/>
      <w:szCs w:val="17"/>
    </w:rPr>
  </w:style>
  <w:style w:type="paragraph" w:customStyle="1" w:styleId="form-submit1">
    <w:name w:val="form-submit1"/>
    <w:basedOn w:val="a"/>
  </w:style>
  <w:style w:type="paragraph" w:customStyle="1" w:styleId="form-type-checkbox1">
    <w:name w:val="form-type-checkbox1"/>
    <w:basedOn w:val="a"/>
    <w:pPr>
      <w:spacing w:before="100" w:beforeAutospacing="1" w:after="180"/>
    </w:pPr>
  </w:style>
  <w:style w:type="paragraph" w:customStyle="1" w:styleId="form-submit2">
    <w:name w:val="form-submit2"/>
    <w:basedOn w:val="a"/>
  </w:style>
  <w:style w:type="paragraph" w:customStyle="1" w:styleId="form-item13">
    <w:name w:val="form-item13"/>
    <w:basedOn w:val="a"/>
  </w:style>
  <w:style w:type="paragraph" w:customStyle="1" w:styleId="form-item14">
    <w:name w:val="form-item14"/>
    <w:basedOn w:val="a"/>
    <w:pPr>
      <w:spacing w:before="30" w:after="240"/>
    </w:pPr>
  </w:style>
  <w:style w:type="paragraph" w:customStyle="1" w:styleId="form-item15">
    <w:name w:val="form-item15"/>
    <w:basedOn w:val="a"/>
    <w:pPr>
      <w:spacing w:before="30" w:after="240"/>
      <w:ind w:right="240"/>
    </w:pPr>
  </w:style>
  <w:style w:type="paragraph" w:customStyle="1" w:styleId="form-item16">
    <w:name w:val="form-item16"/>
    <w:basedOn w:val="a"/>
    <w:pPr>
      <w:spacing w:before="30" w:after="30"/>
    </w:pPr>
  </w:style>
  <w:style w:type="character" w:customStyle="1" w:styleId="icon1">
    <w:name w:val="icon1"/>
    <w:basedOn w:val="a0"/>
    <w:rPr>
      <w:shd w:val="clear" w:color="auto" w:fill="auto"/>
    </w:rPr>
  </w:style>
  <w:style w:type="character" w:customStyle="1" w:styleId="icon2">
    <w:name w:val="icon2"/>
    <w:basedOn w:val="a0"/>
    <w:rPr>
      <w:shd w:val="clear" w:color="auto" w:fill="auto"/>
    </w:rPr>
  </w:style>
  <w:style w:type="character" w:customStyle="1" w:styleId="icon3">
    <w:name w:val="icon3"/>
    <w:basedOn w:val="a0"/>
    <w:rPr>
      <w:shd w:val="clear" w:color="auto" w:fill="auto"/>
    </w:rPr>
  </w:style>
  <w:style w:type="character" w:customStyle="1" w:styleId="icon4">
    <w:name w:val="icon4"/>
    <w:basedOn w:val="a0"/>
    <w:rPr>
      <w:shd w:val="clear" w:color="auto" w:fill="auto"/>
    </w:rPr>
  </w:style>
  <w:style w:type="character" w:customStyle="1" w:styleId="icon5">
    <w:name w:val="icon5"/>
    <w:basedOn w:val="a0"/>
    <w:rPr>
      <w:shd w:val="clear" w:color="auto" w:fill="auto"/>
    </w:rPr>
  </w:style>
  <w:style w:type="paragraph" w:customStyle="1" w:styleId="form-item17">
    <w:name w:val="form-item17"/>
    <w:basedOn w:val="a"/>
  </w:style>
  <w:style w:type="paragraph" w:customStyle="1" w:styleId="form-item18">
    <w:name w:val="form-item18"/>
    <w:basedOn w:val="a"/>
  </w:style>
  <w:style w:type="paragraph" w:customStyle="1" w:styleId="form-item-name1">
    <w:name w:val="form-item-name1"/>
    <w:basedOn w:val="a"/>
    <w:pPr>
      <w:spacing w:before="100" w:beforeAutospacing="1" w:after="180"/>
      <w:ind w:right="240"/>
    </w:pPr>
  </w:style>
  <w:style w:type="paragraph" w:customStyle="1" w:styleId="user-picture1">
    <w:name w:val="user-picture1"/>
    <w:basedOn w:val="a"/>
    <w:pPr>
      <w:spacing w:after="240"/>
      <w:ind w:right="240"/>
    </w:pPr>
  </w:style>
  <w:style w:type="paragraph" w:customStyle="1" w:styleId="views-exposed-widget1">
    <w:name w:val="views-exposed-widget1"/>
    <w:basedOn w:val="a"/>
    <w:pPr>
      <w:spacing w:before="100" w:beforeAutospacing="1" w:after="180"/>
    </w:pPr>
  </w:style>
  <w:style w:type="paragraph" w:customStyle="1" w:styleId="form-submit3">
    <w:name w:val="form-submit3"/>
    <w:basedOn w:val="a"/>
    <w:pPr>
      <w:spacing w:before="384"/>
      <w:ind w:left="75" w:right="75"/>
    </w:pPr>
  </w:style>
  <w:style w:type="paragraph" w:customStyle="1" w:styleId="form-item19">
    <w:name w:val="form-item19"/>
    <w:basedOn w:val="a"/>
  </w:style>
  <w:style w:type="paragraph" w:customStyle="1" w:styleId="form-submit4">
    <w:name w:val="form-submit4"/>
    <w:basedOn w:val="a"/>
    <w:pPr>
      <w:ind w:left="75" w:right="75"/>
    </w:pPr>
  </w:style>
  <w:style w:type="paragraph" w:customStyle="1" w:styleId="nav-toggle1">
    <w:name w:val="nav-toggle1"/>
    <w:basedOn w:val="a"/>
    <w:pPr>
      <w:spacing w:before="100" w:beforeAutospacing="1" w:after="180"/>
    </w:pPr>
    <w:rPr>
      <w:vanish/>
    </w:rPr>
  </w:style>
  <w:style w:type="paragraph" w:customStyle="1" w:styleId="expanded2">
    <w:name w:val="expanded2"/>
    <w:basedOn w:val="a"/>
    <w:rPr>
      <w:sz w:val="27"/>
      <w:szCs w:val="27"/>
    </w:rPr>
  </w:style>
  <w:style w:type="paragraph" w:customStyle="1" w:styleId="collapsed2">
    <w:name w:val="collapsed2"/>
    <w:basedOn w:val="a"/>
    <w:rPr>
      <w:sz w:val="27"/>
      <w:szCs w:val="27"/>
    </w:rPr>
  </w:style>
  <w:style w:type="paragraph" w:customStyle="1" w:styleId="leaf2">
    <w:name w:val="leaf2"/>
    <w:basedOn w:val="a"/>
    <w:rPr>
      <w:sz w:val="27"/>
      <w:szCs w:val="27"/>
    </w:rPr>
  </w:style>
  <w:style w:type="paragraph" w:customStyle="1" w:styleId="nivo-controlnav1">
    <w:name w:val="nivo-controlnav1"/>
    <w:basedOn w:val="a"/>
    <w:pPr>
      <w:spacing w:before="100" w:beforeAutospacing="1" w:after="180"/>
    </w:pPr>
  </w:style>
  <w:style w:type="paragraph" w:customStyle="1" w:styleId="post1">
    <w:name w:val="post1"/>
    <w:basedOn w:val="a"/>
  </w:style>
  <w:style w:type="paragraph" w:customStyle="1" w:styleId="slide-image1">
    <w:name w:val="slide-image1"/>
    <w:basedOn w:val="a"/>
    <w:pPr>
      <w:shd w:val="clear" w:color="auto" w:fill="E9E9E9"/>
      <w:spacing w:before="100" w:beforeAutospacing="1" w:after="180"/>
    </w:pPr>
  </w:style>
  <w:style w:type="paragraph" w:customStyle="1" w:styleId="entry-header1">
    <w:name w:val="entry-header1"/>
    <w:basedOn w:val="a"/>
    <w:pPr>
      <w:spacing w:before="100" w:beforeAutospacing="1" w:after="180"/>
      <w:ind w:left="595"/>
    </w:pPr>
  </w:style>
  <w:style w:type="paragraph" w:customStyle="1" w:styleId="entry-summary1">
    <w:name w:val="entry-summary1"/>
    <w:basedOn w:val="a"/>
    <w:pPr>
      <w:spacing w:before="100" w:beforeAutospacing="1" w:after="180"/>
      <w:ind w:left="595"/>
    </w:pPr>
  </w:style>
  <w:style w:type="paragraph" w:customStyle="1" w:styleId="entry-title1">
    <w:name w:val="entry-title1"/>
    <w:basedOn w:val="a"/>
    <w:pPr>
      <w:spacing w:before="100" w:beforeAutospacing="1" w:after="225"/>
    </w:pPr>
  </w:style>
  <w:style w:type="paragraph" w:customStyle="1" w:styleId="content-sidebar-wrap1">
    <w:name w:val="content-sidebar-wrap1"/>
    <w:basedOn w:val="a"/>
    <w:pPr>
      <w:spacing w:before="100" w:beforeAutospacing="1" w:after="180"/>
    </w:pPr>
  </w:style>
  <w:style w:type="paragraph" w:customStyle="1" w:styleId="content-sidebar-wrap2">
    <w:name w:val="content-sidebar-wrap2"/>
    <w:basedOn w:val="a"/>
    <w:pPr>
      <w:spacing w:before="100" w:beforeAutospacing="1" w:after="180"/>
    </w:pPr>
  </w:style>
  <w:style w:type="paragraph" w:customStyle="1" w:styleId="content-sidebar-wrap3">
    <w:name w:val="content-sidebar-wrap3"/>
    <w:basedOn w:val="a"/>
    <w:pPr>
      <w:spacing w:before="100" w:beforeAutospacing="1" w:after="180"/>
    </w:pPr>
  </w:style>
  <w:style w:type="paragraph" w:customStyle="1" w:styleId="title3">
    <w:name w:val="title3"/>
    <w:basedOn w:val="a"/>
    <w:pPr>
      <w:spacing w:before="100" w:beforeAutospacing="1" w:after="180" w:line="480" w:lineRule="auto"/>
    </w:pPr>
    <w:rPr>
      <w:sz w:val="21"/>
      <w:szCs w:val="21"/>
    </w:rPr>
  </w:style>
  <w:style w:type="paragraph" w:customStyle="1" w:styleId="choices1">
    <w:name w:val="choices1"/>
    <w:basedOn w:val="a"/>
  </w:style>
  <w:style w:type="paragraph" w:customStyle="1" w:styleId="field-item1">
    <w:name w:val="field-item1"/>
    <w:basedOn w:val="a"/>
    <w:pPr>
      <w:ind w:right="240"/>
    </w:pPr>
  </w:style>
  <w:style w:type="paragraph" w:customStyle="1" w:styleId="fieldset-wrapper2">
    <w:name w:val="fieldset-wrapper2"/>
    <w:basedOn w:val="a"/>
    <w:pPr>
      <w:spacing w:after="180"/>
    </w:pPr>
  </w:style>
  <w:style w:type="paragraph" w:customStyle="1" w:styleId="form-item20">
    <w:name w:val="form-item20"/>
    <w:basedOn w:val="a"/>
    <w:pPr>
      <w:spacing w:before="30" w:after="240"/>
    </w:pPr>
  </w:style>
  <w:style w:type="paragraph" w:customStyle="1" w:styleId="block1">
    <w:name w:val="block1"/>
    <w:basedOn w:val="a"/>
  </w:style>
  <w:style w:type="paragraph" w:customStyle="1" w:styleId="column1">
    <w:name w:val="column1"/>
    <w:basedOn w:val="a"/>
    <w:pPr>
      <w:spacing w:before="1" w:after="1"/>
    </w:pPr>
  </w:style>
  <w:style w:type="paragraph" w:customStyle="1" w:styleId="column-title1">
    <w:name w:val="column-title1"/>
    <w:basedOn w:val="a"/>
    <w:pPr>
      <w:spacing w:before="100" w:beforeAutospacing="1" w:after="180"/>
    </w:pPr>
    <w:rPr>
      <w:color w:val="E0E0E0"/>
    </w:rPr>
  </w:style>
  <w:style w:type="paragraph" w:customStyle="1" w:styleId="column2">
    <w:name w:val="column2"/>
    <w:basedOn w:val="a"/>
    <w:pPr>
      <w:spacing w:after="1"/>
      <w:ind w:left="357"/>
    </w:pPr>
    <w:rPr>
      <w:color w:val="4E4B4B"/>
    </w:rPr>
  </w:style>
  <w:style w:type="paragraph" w:customStyle="1" w:styleId="column-title2">
    <w:name w:val="column-title2"/>
    <w:basedOn w:val="a"/>
    <w:pPr>
      <w:spacing w:before="100" w:beforeAutospacing="1" w:after="180"/>
    </w:pPr>
    <w:rPr>
      <w:color w:val="E0E0E0"/>
    </w:rPr>
  </w:style>
  <w:style w:type="paragraph" w:customStyle="1" w:styleId="text-center1">
    <w:name w:val="text-center1"/>
    <w:basedOn w:val="a"/>
    <w:pPr>
      <w:spacing w:before="100" w:beforeAutospacing="1" w:after="180"/>
      <w:jc w:val="center"/>
    </w:pPr>
  </w:style>
  <w:style w:type="paragraph" w:customStyle="1" w:styleId="text-right1">
    <w:name w:val="text-right1"/>
    <w:basedOn w:val="a"/>
    <w:pPr>
      <w:spacing w:before="100" w:beforeAutospacing="1" w:after="180"/>
      <w:jc w:val="right"/>
    </w:pPr>
  </w:style>
  <w:style w:type="paragraph" w:customStyle="1" w:styleId="field-name-field-image1">
    <w:name w:val="field-name-field-image1"/>
    <w:basedOn w:val="a"/>
    <w:pPr>
      <w:spacing w:before="100" w:beforeAutospacing="1" w:after="180"/>
    </w:pPr>
  </w:style>
  <w:style w:type="paragraph" w:customStyle="1" w:styleId="field-name-field-image2">
    <w:name w:val="field-name-field-image2"/>
    <w:basedOn w:val="a"/>
    <w:pPr>
      <w:spacing w:before="100" w:beforeAutospacing="1" w:after="180"/>
    </w:pPr>
  </w:style>
  <w:style w:type="paragraph" w:customStyle="1" w:styleId="title-package1">
    <w:name w:val="title-package1"/>
    <w:basedOn w:val="a"/>
    <w:pPr>
      <w:spacing w:before="100" w:beforeAutospacing="1" w:after="180"/>
    </w:pPr>
    <w:rPr>
      <w:color w:val="5E3F26"/>
      <w:sz w:val="30"/>
      <w:szCs w:val="30"/>
    </w:rPr>
  </w:style>
  <w:style w:type="paragraph" w:customStyle="1" w:styleId="content1">
    <w:name w:val="content1"/>
    <w:basedOn w:val="a"/>
    <w:pPr>
      <w:spacing w:after="180"/>
    </w:pPr>
  </w:style>
  <w:style w:type="paragraph" w:customStyle="1" w:styleId="form-text1">
    <w:name w:val="form-text1"/>
    <w:basedOn w:val="a"/>
    <w:pPr>
      <w:pBdr>
        <w:top w:val="single" w:sz="6" w:space="6" w:color="C7C7C7"/>
        <w:left w:val="single" w:sz="6" w:space="6" w:color="C7C7C7"/>
        <w:bottom w:val="single" w:sz="6" w:space="6" w:color="C7C7C7"/>
        <w:right w:val="single" w:sz="6" w:space="6" w:color="C7C7C7"/>
      </w:pBdr>
      <w:spacing w:before="100" w:beforeAutospacing="1" w:after="180"/>
      <w:ind w:right="75"/>
    </w:pPr>
  </w:style>
  <w:style w:type="paragraph" w:customStyle="1" w:styleId="form-submit5">
    <w:name w:val="form-submit5"/>
    <w:basedOn w:val="a"/>
    <w:pPr>
      <w:spacing w:before="75" w:after="75"/>
      <w:ind w:left="75" w:right="75" w:hanging="18913"/>
    </w:pPr>
  </w:style>
  <w:style w:type="paragraph" w:customStyle="1" w:styleId="form-actions1">
    <w:name w:val="form-actions1"/>
    <w:basedOn w:val="a"/>
    <w:pPr>
      <w:spacing w:before="240" w:after="240"/>
    </w:pPr>
  </w:style>
  <w:style w:type="paragraph" w:customStyle="1" w:styleId="text-download1">
    <w:name w:val="text-download1"/>
    <w:basedOn w:val="a"/>
    <w:pPr>
      <w:spacing w:before="100" w:beforeAutospacing="1" w:after="180"/>
    </w:pPr>
    <w:rPr>
      <w:b/>
      <w:bCs/>
      <w:sz w:val="30"/>
      <w:szCs w:val="30"/>
    </w:rPr>
  </w:style>
  <w:style w:type="paragraph" w:customStyle="1" w:styleId="code-banner1">
    <w:name w:val="code-banner1"/>
    <w:basedOn w:val="a"/>
    <w:pPr>
      <w:spacing w:before="100" w:beforeAutospacing="1" w:after="180"/>
    </w:pPr>
    <w:rPr>
      <w:sz w:val="18"/>
      <w:szCs w:val="18"/>
    </w:rPr>
  </w:style>
  <w:style w:type="paragraph" w:customStyle="1" w:styleId="views-field-changed1">
    <w:name w:val="views-field-changed1"/>
    <w:basedOn w:val="a"/>
    <w:pPr>
      <w:spacing w:before="100" w:beforeAutospacing="1" w:after="180"/>
    </w:pPr>
  </w:style>
  <w:style w:type="paragraph" w:customStyle="1" w:styleId="field-name-uc-product-image1">
    <w:name w:val="field-name-uc-product-image1"/>
    <w:basedOn w:val="a"/>
    <w:pPr>
      <w:pBdr>
        <w:top w:val="double" w:sz="6" w:space="4" w:color="EDEDED"/>
        <w:left w:val="double" w:sz="6" w:space="0" w:color="EDEDED"/>
        <w:bottom w:val="double" w:sz="6" w:space="0" w:color="EDEDED"/>
        <w:right w:val="double" w:sz="6" w:space="0" w:color="EDEDED"/>
      </w:pBdr>
      <w:shd w:val="clear" w:color="auto" w:fill="FBFBFB"/>
      <w:spacing w:before="100" w:beforeAutospacing="1" w:after="180"/>
      <w:ind w:left="300"/>
      <w:jc w:val="center"/>
    </w:pPr>
  </w:style>
  <w:style w:type="paragraph" w:customStyle="1" w:styleId="field-name-body1">
    <w:name w:val="field-name-body1"/>
    <w:basedOn w:val="a"/>
    <w:pPr>
      <w:spacing w:before="100" w:beforeAutospacing="1" w:after="180"/>
    </w:pPr>
    <w:rPr>
      <w:sz w:val="21"/>
      <w:szCs w:val="21"/>
    </w:rPr>
  </w:style>
  <w:style w:type="paragraph" w:customStyle="1" w:styleId="form-actions2">
    <w:name w:val="form-actions2"/>
    <w:basedOn w:val="a"/>
    <w:pPr>
      <w:spacing w:after="240"/>
    </w:pPr>
  </w:style>
  <w:style w:type="paragraph" w:customStyle="1" w:styleId="views-row1">
    <w:name w:val="views-row1"/>
    <w:basedOn w:val="a"/>
    <w:pPr>
      <w:shd w:val="clear" w:color="auto" w:fill="FBFBFB"/>
      <w:spacing w:before="45" w:after="45"/>
      <w:ind w:left="45" w:right="45"/>
      <w:jc w:val="center"/>
      <w:textAlignment w:val="top"/>
    </w:pPr>
  </w:style>
  <w:style w:type="paragraph" w:customStyle="1" w:styleId="views-row2">
    <w:name w:val="views-row2"/>
    <w:basedOn w:val="a"/>
    <w:pPr>
      <w:shd w:val="clear" w:color="auto" w:fill="FBFBFB"/>
      <w:spacing w:before="45" w:after="45"/>
      <w:ind w:left="45" w:right="45"/>
      <w:jc w:val="center"/>
      <w:textAlignment w:val="top"/>
    </w:pPr>
  </w:style>
  <w:style w:type="paragraph" w:customStyle="1" w:styleId="views-field-field-count1">
    <w:name w:val="views-field-field-count1"/>
    <w:basedOn w:val="a"/>
    <w:pPr>
      <w:spacing w:before="100" w:beforeAutospacing="1" w:after="180"/>
    </w:pPr>
    <w:rPr>
      <w:sz w:val="21"/>
      <w:szCs w:val="21"/>
    </w:rPr>
  </w:style>
  <w:style w:type="paragraph" w:customStyle="1" w:styleId="views-field-field-count2">
    <w:name w:val="views-field-field-count2"/>
    <w:basedOn w:val="a"/>
    <w:pPr>
      <w:spacing w:before="100" w:beforeAutospacing="1" w:after="180"/>
    </w:pPr>
    <w:rPr>
      <w:sz w:val="21"/>
      <w:szCs w:val="21"/>
    </w:rPr>
  </w:style>
  <w:style w:type="paragraph" w:customStyle="1" w:styleId="views-field-uc-product-image1">
    <w:name w:val="views-field-uc-product-image1"/>
    <w:basedOn w:val="a"/>
    <w:pPr>
      <w:shd w:val="clear" w:color="auto" w:fill="FFFFFF"/>
      <w:spacing w:before="100" w:beforeAutospacing="1" w:after="180"/>
    </w:pPr>
  </w:style>
  <w:style w:type="paragraph" w:customStyle="1" w:styleId="views-field-uc-product-image2">
    <w:name w:val="views-field-uc-product-image2"/>
    <w:basedOn w:val="a"/>
    <w:pPr>
      <w:shd w:val="clear" w:color="auto" w:fill="FFFFFF"/>
      <w:spacing w:before="100" w:beforeAutospacing="1" w:after="180"/>
    </w:pPr>
  </w:style>
  <w:style w:type="paragraph" w:customStyle="1" w:styleId="views-field-view-node1">
    <w:name w:val="views-field-view-node1"/>
    <w:basedOn w:val="a"/>
    <w:pPr>
      <w:shd w:val="clear" w:color="auto" w:fill="FFFFFF"/>
      <w:spacing w:before="100" w:beforeAutospacing="1" w:after="180"/>
    </w:pPr>
  </w:style>
  <w:style w:type="paragraph" w:customStyle="1" w:styleId="views-field-view-node2">
    <w:name w:val="views-field-view-node2"/>
    <w:basedOn w:val="a"/>
    <w:pPr>
      <w:shd w:val="clear" w:color="auto" w:fill="FFFFFF"/>
      <w:spacing w:before="100" w:beforeAutospacing="1" w:after="180"/>
    </w:pPr>
  </w:style>
  <w:style w:type="paragraph" w:customStyle="1" w:styleId="views-field-sell-price1">
    <w:name w:val="views-field-sell-price1"/>
    <w:basedOn w:val="a"/>
    <w:pPr>
      <w:spacing w:before="100" w:beforeAutospacing="1" w:after="180"/>
    </w:pPr>
    <w:rPr>
      <w:b/>
      <w:bCs/>
      <w:color w:val="036900"/>
      <w:sz w:val="36"/>
      <w:szCs w:val="36"/>
    </w:rPr>
  </w:style>
  <w:style w:type="paragraph" w:customStyle="1" w:styleId="views-field-sell-price2">
    <w:name w:val="views-field-sell-price2"/>
    <w:basedOn w:val="a"/>
    <w:pPr>
      <w:spacing w:before="100" w:beforeAutospacing="1" w:after="180"/>
    </w:pPr>
    <w:rPr>
      <w:b/>
      <w:bCs/>
      <w:color w:val="036900"/>
      <w:sz w:val="36"/>
      <w:szCs w:val="36"/>
    </w:rPr>
  </w:style>
  <w:style w:type="paragraph" w:customStyle="1" w:styleId="form-actions3">
    <w:name w:val="form-actions3"/>
    <w:basedOn w:val="a"/>
  </w:style>
  <w:style w:type="paragraph" w:customStyle="1" w:styleId="form-actions4">
    <w:name w:val="form-actions4"/>
    <w:basedOn w:val="a"/>
  </w:style>
  <w:style w:type="paragraph" w:customStyle="1" w:styleId="form-item-panes-payment-payment-method1">
    <w:name w:val="form-item-panes-payment-payment-method1"/>
    <w:basedOn w:val="a"/>
    <w:pPr>
      <w:spacing w:before="100" w:beforeAutospacing="1" w:after="180"/>
    </w:pPr>
    <w:rPr>
      <w:color w:val="0174B8"/>
      <w:sz w:val="27"/>
      <w:szCs w:val="27"/>
    </w:rPr>
  </w:style>
  <w:style w:type="paragraph" w:customStyle="1" w:styleId="views-field-buyitnowbutton1">
    <w:name w:val="views-field-buyitnowbutton1"/>
    <w:basedOn w:val="a"/>
    <w:pPr>
      <w:spacing w:before="100" w:beforeAutospacing="1" w:after="180"/>
    </w:pPr>
  </w:style>
  <w:style w:type="paragraph" w:customStyle="1" w:styleId="views-row3">
    <w:name w:val="views-row3"/>
    <w:basedOn w:val="a"/>
    <w:pPr>
      <w:spacing w:before="100" w:beforeAutospacing="1" w:after="180"/>
    </w:pPr>
  </w:style>
  <w:style w:type="paragraph" w:customStyle="1" w:styleId="form-actions5">
    <w:name w:val="form-actions5"/>
    <w:basedOn w:val="a"/>
  </w:style>
  <w:style w:type="paragraph" w:customStyle="1" w:styleId="views-field-field-package1">
    <w:name w:val="views-field-field-package1"/>
    <w:basedOn w:val="a"/>
    <w:pPr>
      <w:spacing w:before="100" w:beforeAutospacing="1" w:after="180"/>
    </w:pPr>
    <w:rPr>
      <w:b/>
      <w:bCs/>
    </w:rPr>
  </w:style>
  <w:style w:type="paragraph" w:customStyle="1" w:styleId="views-field-sell-price3">
    <w:name w:val="views-field-sell-price3"/>
    <w:basedOn w:val="a"/>
    <w:pPr>
      <w:spacing w:before="100" w:beforeAutospacing="1" w:after="180"/>
      <w:jc w:val="right"/>
    </w:pPr>
    <w:rPr>
      <w:b/>
      <w:bCs/>
      <w:color w:val="DA8A20"/>
      <w:sz w:val="30"/>
      <w:szCs w:val="30"/>
    </w:rPr>
  </w:style>
  <w:style w:type="paragraph" w:customStyle="1" w:styleId="views-field-buyitnowbutton2">
    <w:name w:val="views-field-buyitnowbutton2"/>
    <w:basedOn w:val="a"/>
    <w:pPr>
      <w:spacing w:before="100" w:beforeAutospacing="1" w:after="180"/>
    </w:pPr>
  </w:style>
  <w:style w:type="paragraph" w:customStyle="1" w:styleId="form-actions6">
    <w:name w:val="form-actions6"/>
    <w:basedOn w:val="a"/>
    <w:pPr>
      <w:spacing w:after="240"/>
    </w:pPr>
  </w:style>
  <w:style w:type="paragraph" w:customStyle="1" w:styleId="cart-block-items1">
    <w:name w:val="cart-block-items1"/>
    <w:basedOn w:val="a"/>
    <w:pPr>
      <w:spacing w:before="100" w:beforeAutospacing="1" w:after="180" w:line="264" w:lineRule="atLeast"/>
    </w:pPr>
    <w:rPr>
      <w:sz w:val="21"/>
      <w:szCs w:val="21"/>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leaf3">
    <w:name w:val="leaf3"/>
    <w:basedOn w:val="a"/>
  </w:style>
  <w:style w:type="character" w:customStyle="1" w:styleId="title-package2">
    <w:name w:val="title-package2"/>
    <w:basedOn w:val="a0"/>
    <w:rPr>
      <w:vanish w:val="0"/>
      <w:webHidden w:val="0"/>
      <w:color w:val="5E3F26"/>
      <w:sz w:val="30"/>
      <w:szCs w:val="30"/>
      <w:specVanish w:val="0"/>
    </w:rPr>
  </w:style>
  <w:style w:type="character" w:customStyle="1" w:styleId="rdf-meta">
    <w:name w:val="rdf-meta"/>
    <w:basedOn w:val="a0"/>
  </w:style>
  <w:style w:type="character" w:customStyle="1" w:styleId="views-field">
    <w:name w:val="views-field"/>
    <w:basedOn w:val="a0"/>
  </w:style>
  <w:style w:type="character" w:customStyle="1" w:styleId="views-label">
    <w:name w:val="views-label"/>
    <w:basedOn w:val="a0"/>
  </w:style>
  <w:style w:type="character" w:customStyle="1" w:styleId="field-content">
    <w:name w:val="field-content"/>
    <w:basedOn w:val="a0"/>
  </w:style>
  <w:style w:type="character" w:customStyle="1" w:styleId="uc-price1">
    <w:name w:val="uc-price1"/>
    <w:basedOn w:val="a0"/>
  </w:style>
  <w:style w:type="character" w:customStyle="1" w:styleId="text-download2">
    <w:name w:val="text-download2"/>
    <w:basedOn w:val="a0"/>
    <w:rPr>
      <w:b/>
      <w:bCs/>
      <w:sz w:val="30"/>
      <w:szCs w:val="30"/>
    </w:rPr>
  </w:style>
  <w:style w:type="paragraph" w:customStyle="1" w:styleId="copyright1">
    <w:name w:val="copyright1"/>
    <w:basedOn w:val="a"/>
  </w:style>
  <w:style w:type="paragraph" w:styleId="a8">
    <w:name w:val="Balloon Text"/>
    <w:basedOn w:val="a"/>
    <w:link w:val="a9"/>
    <w:uiPriority w:val="99"/>
    <w:semiHidden/>
    <w:unhideWhenUsed/>
    <w:rsid w:val="000D1411"/>
    <w:rPr>
      <w:rFonts w:ascii="Segoe UI" w:hAnsi="Segoe UI" w:cs="Segoe UI"/>
      <w:sz w:val="18"/>
      <w:szCs w:val="18"/>
    </w:rPr>
  </w:style>
  <w:style w:type="character" w:customStyle="1" w:styleId="a9">
    <w:name w:val="Текст выноски Знак"/>
    <w:basedOn w:val="a0"/>
    <w:link w:val="a8"/>
    <w:uiPriority w:val="99"/>
    <w:semiHidden/>
    <w:rsid w:val="000D141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030411">
      <w:marLeft w:val="0"/>
      <w:marRight w:val="0"/>
      <w:marTop w:val="0"/>
      <w:marBottom w:val="0"/>
      <w:divBdr>
        <w:top w:val="none" w:sz="0" w:space="0" w:color="auto"/>
        <w:left w:val="none" w:sz="0" w:space="0" w:color="auto"/>
        <w:bottom w:val="none" w:sz="0" w:space="0" w:color="auto"/>
        <w:right w:val="none" w:sz="0" w:space="0" w:color="auto"/>
      </w:divBdr>
      <w:divsChild>
        <w:div w:id="922224144">
          <w:marLeft w:val="210"/>
          <w:marRight w:val="495"/>
          <w:marTop w:val="75"/>
          <w:marBottom w:val="0"/>
          <w:divBdr>
            <w:top w:val="none" w:sz="0" w:space="0" w:color="auto"/>
            <w:left w:val="none" w:sz="0" w:space="0" w:color="auto"/>
            <w:bottom w:val="none" w:sz="0" w:space="0" w:color="auto"/>
            <w:right w:val="none" w:sz="0" w:space="0" w:color="auto"/>
          </w:divBdr>
        </w:div>
        <w:div w:id="336226595">
          <w:marLeft w:val="0"/>
          <w:marRight w:val="0"/>
          <w:marTop w:val="0"/>
          <w:marBottom w:val="0"/>
          <w:divBdr>
            <w:top w:val="none" w:sz="0" w:space="0" w:color="auto"/>
            <w:left w:val="none" w:sz="0" w:space="0" w:color="auto"/>
            <w:bottom w:val="none" w:sz="0" w:space="0" w:color="auto"/>
            <w:right w:val="none" w:sz="0" w:space="0" w:color="auto"/>
          </w:divBdr>
        </w:div>
        <w:div w:id="1292322059">
          <w:marLeft w:val="0"/>
          <w:marRight w:val="375"/>
          <w:marTop w:val="225"/>
          <w:marBottom w:val="0"/>
          <w:divBdr>
            <w:top w:val="none" w:sz="0" w:space="0" w:color="auto"/>
            <w:left w:val="none" w:sz="0" w:space="0" w:color="auto"/>
            <w:bottom w:val="none" w:sz="0" w:space="0" w:color="auto"/>
            <w:right w:val="none" w:sz="0" w:space="0" w:color="auto"/>
          </w:divBdr>
          <w:divsChild>
            <w:div w:id="410851632">
              <w:marLeft w:val="0"/>
              <w:marRight w:val="0"/>
              <w:marTop w:val="0"/>
              <w:marBottom w:val="0"/>
              <w:divBdr>
                <w:top w:val="none" w:sz="0" w:space="0" w:color="auto"/>
                <w:left w:val="none" w:sz="0" w:space="0" w:color="auto"/>
                <w:bottom w:val="none" w:sz="0" w:space="0" w:color="auto"/>
                <w:right w:val="none" w:sz="0" w:space="0" w:color="auto"/>
              </w:divBdr>
              <w:divsChild>
                <w:div w:id="1535919893">
                  <w:marLeft w:val="0"/>
                  <w:marRight w:val="0"/>
                  <w:marTop w:val="0"/>
                  <w:marBottom w:val="0"/>
                  <w:divBdr>
                    <w:top w:val="none" w:sz="0" w:space="0" w:color="auto"/>
                    <w:left w:val="none" w:sz="0" w:space="0" w:color="auto"/>
                    <w:bottom w:val="none" w:sz="0" w:space="0" w:color="auto"/>
                    <w:right w:val="none" w:sz="0" w:space="0" w:color="auto"/>
                  </w:divBdr>
                  <w:divsChild>
                    <w:div w:id="810250841">
                      <w:marLeft w:val="0"/>
                      <w:marRight w:val="0"/>
                      <w:marTop w:val="0"/>
                      <w:marBottom w:val="0"/>
                      <w:divBdr>
                        <w:top w:val="none" w:sz="0" w:space="0" w:color="auto"/>
                        <w:left w:val="none" w:sz="0" w:space="0" w:color="auto"/>
                        <w:bottom w:val="none" w:sz="0" w:space="0" w:color="auto"/>
                        <w:right w:val="none" w:sz="0" w:space="0" w:color="auto"/>
                      </w:divBdr>
                      <w:divsChild>
                        <w:div w:id="612711082">
                          <w:marLeft w:val="0"/>
                          <w:marRight w:val="0"/>
                          <w:marTop w:val="0"/>
                          <w:marBottom w:val="0"/>
                          <w:divBdr>
                            <w:top w:val="none" w:sz="0" w:space="0" w:color="auto"/>
                            <w:left w:val="none" w:sz="0" w:space="0" w:color="auto"/>
                            <w:bottom w:val="none" w:sz="0" w:space="0" w:color="auto"/>
                            <w:right w:val="none" w:sz="0" w:space="0" w:color="auto"/>
                          </w:divBdr>
                          <w:divsChild>
                            <w:div w:id="2173245">
                              <w:marLeft w:val="0"/>
                              <w:marRight w:val="0"/>
                              <w:marTop w:val="0"/>
                              <w:marBottom w:val="0"/>
                              <w:divBdr>
                                <w:top w:val="none" w:sz="0" w:space="0" w:color="auto"/>
                                <w:left w:val="none" w:sz="0" w:space="0" w:color="auto"/>
                                <w:bottom w:val="none" w:sz="0" w:space="0" w:color="auto"/>
                                <w:right w:val="none" w:sz="0" w:space="0" w:color="auto"/>
                              </w:divBdr>
                              <w:divsChild>
                                <w:div w:id="495650196">
                                  <w:marLeft w:val="0"/>
                                  <w:marRight w:val="0"/>
                                  <w:marTop w:val="30"/>
                                  <w:marBottom w:val="240"/>
                                  <w:divBdr>
                                    <w:top w:val="none" w:sz="0" w:space="0" w:color="auto"/>
                                    <w:left w:val="none" w:sz="0" w:space="0" w:color="auto"/>
                                    <w:bottom w:val="none" w:sz="0" w:space="0" w:color="auto"/>
                                    <w:right w:val="none" w:sz="0" w:space="0" w:color="auto"/>
                                  </w:divBdr>
                                </w:div>
                                <w:div w:id="3748892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263664">
          <w:marLeft w:val="0"/>
          <w:marRight w:val="0"/>
          <w:marTop w:val="0"/>
          <w:marBottom w:val="0"/>
          <w:divBdr>
            <w:top w:val="single" w:sz="6" w:space="0" w:color="FFFFFF"/>
            <w:left w:val="none" w:sz="0" w:space="0" w:color="auto"/>
            <w:bottom w:val="single" w:sz="6" w:space="0" w:color="FFFFFF"/>
            <w:right w:val="none" w:sz="0" w:space="0" w:color="auto"/>
          </w:divBdr>
        </w:div>
      </w:divsChild>
    </w:div>
    <w:div w:id="671564598">
      <w:marLeft w:val="0"/>
      <w:marRight w:val="0"/>
      <w:marTop w:val="75"/>
      <w:marBottom w:val="75"/>
      <w:divBdr>
        <w:top w:val="none" w:sz="0" w:space="0" w:color="auto"/>
        <w:left w:val="none" w:sz="0" w:space="0" w:color="auto"/>
        <w:bottom w:val="none" w:sz="0" w:space="0" w:color="auto"/>
        <w:right w:val="none" w:sz="0" w:space="0" w:color="auto"/>
      </w:divBdr>
      <w:divsChild>
        <w:div w:id="1664308626">
          <w:marLeft w:val="0"/>
          <w:marRight w:val="0"/>
          <w:marTop w:val="0"/>
          <w:marBottom w:val="0"/>
          <w:divBdr>
            <w:top w:val="none" w:sz="0" w:space="0" w:color="auto"/>
            <w:left w:val="none" w:sz="0" w:space="0" w:color="auto"/>
            <w:bottom w:val="none" w:sz="0" w:space="0" w:color="auto"/>
            <w:right w:val="none" w:sz="0" w:space="0" w:color="auto"/>
          </w:divBdr>
          <w:divsChild>
            <w:div w:id="1103957898">
              <w:marLeft w:val="0"/>
              <w:marRight w:val="0"/>
              <w:marTop w:val="75"/>
              <w:marBottom w:val="2"/>
              <w:divBdr>
                <w:top w:val="none" w:sz="0" w:space="0" w:color="auto"/>
                <w:left w:val="none" w:sz="0" w:space="0" w:color="auto"/>
                <w:bottom w:val="none" w:sz="0" w:space="0" w:color="auto"/>
                <w:right w:val="none" w:sz="0" w:space="0" w:color="auto"/>
              </w:divBdr>
              <w:divsChild>
                <w:div w:id="1715999276">
                  <w:marLeft w:val="0"/>
                  <w:marRight w:val="0"/>
                  <w:marTop w:val="0"/>
                  <w:marBottom w:val="0"/>
                  <w:divBdr>
                    <w:top w:val="none" w:sz="0" w:space="0" w:color="auto"/>
                    <w:left w:val="none" w:sz="0" w:space="0" w:color="auto"/>
                    <w:bottom w:val="none" w:sz="0" w:space="0" w:color="auto"/>
                    <w:right w:val="none" w:sz="0" w:space="0" w:color="auto"/>
                  </w:divBdr>
                  <w:divsChild>
                    <w:div w:id="631138383">
                      <w:marLeft w:val="0"/>
                      <w:marRight w:val="0"/>
                      <w:marTop w:val="0"/>
                      <w:marBottom w:val="0"/>
                      <w:divBdr>
                        <w:top w:val="none" w:sz="0" w:space="0" w:color="auto"/>
                        <w:left w:val="none" w:sz="0" w:space="0" w:color="auto"/>
                        <w:bottom w:val="none" w:sz="0" w:space="0" w:color="auto"/>
                        <w:right w:val="none" w:sz="0" w:space="0" w:color="auto"/>
                      </w:divBdr>
                      <w:divsChild>
                        <w:div w:id="1425178517">
                          <w:marLeft w:val="0"/>
                          <w:marRight w:val="0"/>
                          <w:marTop w:val="0"/>
                          <w:marBottom w:val="0"/>
                          <w:divBdr>
                            <w:top w:val="none" w:sz="0" w:space="0" w:color="auto"/>
                            <w:left w:val="none" w:sz="0" w:space="0" w:color="auto"/>
                            <w:bottom w:val="none" w:sz="0" w:space="0" w:color="auto"/>
                            <w:right w:val="none" w:sz="0" w:space="0" w:color="auto"/>
                          </w:divBdr>
                          <w:divsChild>
                            <w:div w:id="2108035239">
                              <w:marLeft w:val="0"/>
                              <w:marRight w:val="0"/>
                              <w:marTop w:val="0"/>
                              <w:marBottom w:val="0"/>
                              <w:divBdr>
                                <w:top w:val="none" w:sz="0" w:space="0" w:color="auto"/>
                                <w:left w:val="none" w:sz="0" w:space="0" w:color="auto"/>
                                <w:bottom w:val="none" w:sz="0" w:space="0" w:color="auto"/>
                                <w:right w:val="none" w:sz="0" w:space="0" w:color="auto"/>
                              </w:divBdr>
                              <w:divsChild>
                                <w:div w:id="1834105877">
                                  <w:marLeft w:val="0"/>
                                  <w:marRight w:val="0"/>
                                  <w:marTop w:val="0"/>
                                  <w:marBottom w:val="0"/>
                                  <w:divBdr>
                                    <w:top w:val="none" w:sz="0" w:space="0" w:color="auto"/>
                                    <w:left w:val="none" w:sz="0" w:space="0" w:color="auto"/>
                                    <w:bottom w:val="none" w:sz="0" w:space="0" w:color="auto"/>
                                    <w:right w:val="none" w:sz="0" w:space="0" w:color="auto"/>
                                  </w:divBdr>
                                  <w:divsChild>
                                    <w:div w:id="11716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595154">
                      <w:marLeft w:val="0"/>
                      <w:marRight w:val="0"/>
                      <w:marTop w:val="0"/>
                      <w:marBottom w:val="0"/>
                      <w:divBdr>
                        <w:top w:val="none" w:sz="0" w:space="0" w:color="auto"/>
                        <w:left w:val="none" w:sz="0" w:space="0" w:color="auto"/>
                        <w:bottom w:val="none" w:sz="0" w:space="0" w:color="auto"/>
                        <w:right w:val="none" w:sz="0" w:space="0" w:color="auto"/>
                      </w:divBdr>
                      <w:divsChild>
                        <w:div w:id="387654619">
                          <w:marLeft w:val="0"/>
                          <w:marRight w:val="0"/>
                          <w:marTop w:val="0"/>
                          <w:marBottom w:val="0"/>
                          <w:divBdr>
                            <w:top w:val="none" w:sz="0" w:space="0" w:color="auto"/>
                            <w:left w:val="none" w:sz="0" w:space="0" w:color="auto"/>
                            <w:bottom w:val="none" w:sz="0" w:space="0" w:color="auto"/>
                            <w:right w:val="none" w:sz="0" w:space="0" w:color="auto"/>
                          </w:divBdr>
                        </w:div>
                      </w:divsChild>
                    </w:div>
                    <w:div w:id="730419000">
                      <w:marLeft w:val="0"/>
                      <w:marRight w:val="0"/>
                      <w:marTop w:val="0"/>
                      <w:marBottom w:val="0"/>
                      <w:divBdr>
                        <w:top w:val="none" w:sz="0" w:space="0" w:color="auto"/>
                        <w:left w:val="none" w:sz="0" w:space="0" w:color="auto"/>
                        <w:bottom w:val="none" w:sz="0" w:space="0" w:color="auto"/>
                        <w:right w:val="none" w:sz="0" w:space="0" w:color="auto"/>
                      </w:divBdr>
                    </w:div>
                    <w:div w:id="938567270">
                      <w:marLeft w:val="0"/>
                      <w:marRight w:val="0"/>
                      <w:marTop w:val="0"/>
                      <w:marBottom w:val="0"/>
                      <w:divBdr>
                        <w:top w:val="none" w:sz="0" w:space="0" w:color="auto"/>
                        <w:left w:val="none" w:sz="0" w:space="0" w:color="auto"/>
                        <w:bottom w:val="none" w:sz="0" w:space="0" w:color="auto"/>
                        <w:right w:val="none" w:sz="0" w:space="0" w:color="auto"/>
                      </w:divBdr>
                    </w:div>
                    <w:div w:id="830367058">
                      <w:marLeft w:val="0"/>
                      <w:marRight w:val="0"/>
                      <w:marTop w:val="0"/>
                      <w:marBottom w:val="0"/>
                      <w:divBdr>
                        <w:top w:val="none" w:sz="0" w:space="0" w:color="auto"/>
                        <w:left w:val="none" w:sz="0" w:space="0" w:color="auto"/>
                        <w:bottom w:val="none" w:sz="0" w:space="0" w:color="auto"/>
                        <w:right w:val="none" w:sz="0" w:space="0" w:color="auto"/>
                      </w:divBdr>
                    </w:div>
                    <w:div w:id="932081667">
                      <w:marLeft w:val="0"/>
                      <w:marRight w:val="0"/>
                      <w:marTop w:val="0"/>
                      <w:marBottom w:val="0"/>
                      <w:divBdr>
                        <w:top w:val="none" w:sz="0" w:space="0" w:color="auto"/>
                        <w:left w:val="none" w:sz="0" w:space="0" w:color="auto"/>
                        <w:bottom w:val="none" w:sz="0" w:space="0" w:color="auto"/>
                        <w:right w:val="none" w:sz="0" w:space="0" w:color="auto"/>
                      </w:divBdr>
                      <w:divsChild>
                        <w:div w:id="9301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904687">
      <w:marLeft w:val="0"/>
      <w:marRight w:val="0"/>
      <w:marTop w:val="0"/>
      <w:marBottom w:val="0"/>
      <w:divBdr>
        <w:top w:val="single" w:sz="6" w:space="0" w:color="CFD7DB"/>
        <w:left w:val="none" w:sz="0" w:space="0" w:color="auto"/>
        <w:bottom w:val="none" w:sz="0" w:space="0" w:color="auto"/>
        <w:right w:val="none" w:sz="0" w:space="0" w:color="auto"/>
      </w:divBdr>
      <w:divsChild>
        <w:div w:id="1131630086">
          <w:marLeft w:val="0"/>
          <w:marRight w:val="0"/>
          <w:marTop w:val="0"/>
          <w:marBottom w:val="0"/>
          <w:divBdr>
            <w:top w:val="single" w:sz="6" w:space="8" w:color="3B3C3D"/>
            <w:left w:val="none" w:sz="0" w:space="0" w:color="auto"/>
            <w:bottom w:val="none" w:sz="0" w:space="0" w:color="auto"/>
            <w:right w:val="none" w:sz="0" w:space="0" w:color="auto"/>
          </w:divBdr>
          <w:divsChild>
            <w:div w:id="1474373126">
              <w:marLeft w:val="0"/>
              <w:marRight w:val="0"/>
              <w:marTop w:val="0"/>
              <w:marBottom w:val="0"/>
              <w:divBdr>
                <w:top w:val="none" w:sz="0" w:space="0" w:color="auto"/>
                <w:left w:val="none" w:sz="0" w:space="0" w:color="auto"/>
                <w:bottom w:val="none" w:sz="0" w:space="0" w:color="auto"/>
                <w:right w:val="none" w:sz="0" w:space="0" w:color="auto"/>
              </w:divBdr>
              <w:divsChild>
                <w:div w:id="102191180">
                  <w:marLeft w:val="0"/>
                  <w:marRight w:val="0"/>
                  <w:marTop w:val="0"/>
                  <w:marBottom w:val="0"/>
                  <w:divBdr>
                    <w:top w:val="none" w:sz="0" w:space="0" w:color="auto"/>
                    <w:left w:val="none" w:sz="0" w:space="0" w:color="auto"/>
                    <w:bottom w:val="none" w:sz="0" w:space="0" w:color="auto"/>
                    <w:right w:val="none" w:sz="0" w:space="0" w:color="auto"/>
                  </w:divBdr>
                  <w:divsChild>
                    <w:div w:id="722674467">
                      <w:marLeft w:val="0"/>
                      <w:marRight w:val="0"/>
                      <w:marTop w:val="0"/>
                      <w:marBottom w:val="0"/>
                      <w:divBdr>
                        <w:top w:val="none" w:sz="0" w:space="0" w:color="auto"/>
                        <w:left w:val="none" w:sz="0" w:space="0" w:color="auto"/>
                        <w:bottom w:val="none" w:sz="0" w:space="0" w:color="auto"/>
                        <w:right w:val="none" w:sz="0" w:space="0" w:color="auto"/>
                      </w:divBdr>
                      <w:divsChild>
                        <w:div w:id="2137292727">
                          <w:marLeft w:val="0"/>
                          <w:marRight w:val="0"/>
                          <w:marTop w:val="0"/>
                          <w:marBottom w:val="0"/>
                          <w:divBdr>
                            <w:top w:val="none" w:sz="0" w:space="0" w:color="auto"/>
                            <w:left w:val="none" w:sz="0" w:space="0" w:color="auto"/>
                            <w:bottom w:val="none" w:sz="0" w:space="0" w:color="auto"/>
                            <w:right w:val="none" w:sz="0" w:space="0" w:color="auto"/>
                          </w:divBdr>
                          <w:divsChild>
                            <w:div w:id="710375265">
                              <w:marLeft w:val="0"/>
                              <w:marRight w:val="0"/>
                              <w:marTop w:val="0"/>
                              <w:marBottom w:val="0"/>
                              <w:divBdr>
                                <w:top w:val="none" w:sz="0" w:space="0" w:color="auto"/>
                                <w:left w:val="none" w:sz="0" w:space="0" w:color="auto"/>
                                <w:bottom w:val="none" w:sz="0" w:space="0" w:color="auto"/>
                                <w:right w:val="none" w:sz="0" w:space="0" w:color="auto"/>
                              </w:divBdr>
                              <w:divsChild>
                                <w:div w:id="19886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46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image" Target="https://ohrana-tryda.com/themes/professional/images/page-bg.jpg" TargetMode="Externa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428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18</Pages>
  <Words>5733</Words>
  <Characters>32681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Положение об аттестации педагогических работников ДОУ | Охрана и безопасность труда в школе и ДОУ</vt:lpstr>
    </vt:vector>
  </TitlesOfParts>
  <Company/>
  <LinksUpToDate>false</LinksUpToDate>
  <CharactersWithSpaces>38338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об аттестации педагогических работников ДОУ | Охрана и безопасность труда в школе и ДОУ</dc:title>
  <dc:subject/>
  <dc:creator>Mata Debisheva</dc:creator>
  <cp:keywords/>
  <dc:description/>
  <cp:lastModifiedBy>®</cp:lastModifiedBy>
  <cp:revision>9</cp:revision>
  <cp:lastPrinted>2024-10-08T08:51:00Z</cp:lastPrinted>
  <dcterms:created xsi:type="dcterms:W3CDTF">2024-01-17T07:41:00Z</dcterms:created>
  <dcterms:modified xsi:type="dcterms:W3CDTF">2024-10-08T08:52:00Z</dcterms:modified>
</cp:coreProperties>
</file>